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FABC" w14:textId="77777777" w:rsidR="00304E4C" w:rsidRDefault="00304E4C" w:rsidP="00304E4C">
      <w:pPr>
        <w:pStyle w:val="Heading1"/>
      </w:pPr>
      <w:r>
        <w:rPr>
          <w:noProof/>
        </w:rPr>
        <w:drawing>
          <wp:inline distT="0" distB="0" distL="0" distR="0" wp14:anchorId="242812A6" wp14:editId="072FF1C6">
            <wp:extent cx="1524000" cy="635000"/>
            <wp:effectExtent l="0" t="0" r="0" b="0"/>
            <wp:docPr id="50854316" name="Picture 2" descr="Temple University Center for the Advancement of Teach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4316" name="Picture 508543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401" cy="663917"/>
                    </a:xfrm>
                    <a:prstGeom prst="rect">
                      <a:avLst/>
                    </a:prstGeom>
                  </pic:spPr>
                </pic:pic>
              </a:graphicData>
            </a:graphic>
          </wp:inline>
        </w:drawing>
      </w:r>
    </w:p>
    <w:p w14:paraId="5D9664E6" w14:textId="457B1060" w:rsidR="00AE2EF8" w:rsidRDefault="004739CA" w:rsidP="004739CA">
      <w:pPr>
        <w:pStyle w:val="Heading1"/>
        <w:jc w:val="center"/>
      </w:pPr>
      <w:r>
        <w:t>Provost’s Teaching Academy</w:t>
      </w:r>
    </w:p>
    <w:p w14:paraId="56F0F6F1" w14:textId="07859430" w:rsidR="004739CA" w:rsidRPr="004739CA" w:rsidRDefault="004739CA" w:rsidP="004739CA">
      <w:pPr>
        <w:pStyle w:val="Subtitle"/>
        <w:jc w:val="center"/>
      </w:pPr>
      <w:r>
        <w:t>Syllabus</w:t>
      </w:r>
    </w:p>
    <w:p w14:paraId="6DA9A64A" w14:textId="77777777" w:rsidR="00AE2EF8" w:rsidRPr="00375FB9" w:rsidRDefault="00000000" w:rsidP="00375FB9">
      <w:pPr>
        <w:pStyle w:val="Heading2"/>
      </w:pPr>
      <w:bookmarkStart w:id="0" w:name="_j3v58w9954hq" w:colFirst="0" w:colLast="0"/>
      <w:bookmarkEnd w:id="0"/>
      <w:r w:rsidRPr="00375FB9">
        <w:t>Course Dates and Times</w:t>
      </w:r>
    </w:p>
    <w:p w14:paraId="205D63D0" w14:textId="77777777" w:rsidR="00AE2EF8" w:rsidRDefault="00000000">
      <w:pPr>
        <w:widowControl w:val="0"/>
        <w:pBdr>
          <w:top w:val="nil"/>
          <w:left w:val="nil"/>
          <w:bottom w:val="nil"/>
          <w:right w:val="nil"/>
          <w:between w:val="nil"/>
        </w:pBdr>
        <w:spacing w:line="360" w:lineRule="auto"/>
        <w:ind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Tuesdays and Thursdays from May 15, 2025 to June 26, 2025 9:00am-12:00pm in TECH 109. We will not have class on June 19 (Juneteenth).</w:t>
      </w:r>
    </w:p>
    <w:p w14:paraId="39CAF103" w14:textId="77777777" w:rsidR="00AE2EF8" w:rsidRDefault="00000000" w:rsidP="00375FB9">
      <w:pPr>
        <w:pStyle w:val="Heading2"/>
      </w:pPr>
      <w:bookmarkStart w:id="1" w:name="_z5o7y25eaj4x" w:colFirst="0" w:colLast="0"/>
      <w:bookmarkEnd w:id="1"/>
      <w:r w:rsidRPr="00375FB9">
        <w:t>Description</w:t>
      </w:r>
    </w:p>
    <w:p w14:paraId="398CE0C0" w14:textId="77777777" w:rsidR="00AE2EF8" w:rsidRDefault="00000000">
      <w:pPr>
        <w:widowControl w:val="0"/>
        <w:pBdr>
          <w:top w:val="nil"/>
          <w:left w:val="nil"/>
          <w:bottom w:val="nil"/>
          <w:right w:val="nil"/>
          <w:between w:val="nil"/>
        </w:pBdr>
        <w:spacing w:before="398" w:line="360" w:lineRule="auto"/>
        <w:ind w:right="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Welcome to Provost’s Teaching Academy (PTA)! In this intensive pedagogy academy, faculty from across the university experience and discuss </w:t>
      </w:r>
      <w:r>
        <w:rPr>
          <w:rFonts w:ascii="Times New Roman" w:eastAsia="Times New Roman" w:hAnsi="Times New Roman" w:cs="Times New Roman"/>
          <w:sz w:val="24"/>
          <w:szCs w:val="24"/>
        </w:rPr>
        <w:t>evidence-based</w:t>
      </w:r>
      <w:r>
        <w:rPr>
          <w:rFonts w:ascii="Times New Roman" w:eastAsia="Times New Roman" w:hAnsi="Times New Roman" w:cs="Times New Roman"/>
          <w:color w:val="000000"/>
          <w:sz w:val="24"/>
          <w:szCs w:val="24"/>
        </w:rPr>
        <w:t xml:space="preserve"> practices for teaching. By participating fully in this academy, you will enhance your knowledge of how people learn, expand your toolbox of teaching methods, explore ways to design effective and equitable courses, and apply what you are learning to the development of course materials. After completion of PTA, some of you will teach the Teaching in Higher Education Seminar; some of you will apply what you’ve learned to mentoring, faculty development in your department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college or to your own teaching, and some of you will participate in CAT activities. Your willingness to attend PTA demonstrates your commitment to your students, to the profession and to your own development as an educator. Our goal is for you to learn from the readings and activities, our individualized feedback, your own self-reflection and </w:t>
      </w:r>
      <w:r>
        <w:rPr>
          <w:rFonts w:ascii="Times New Roman" w:eastAsia="Times New Roman" w:hAnsi="Times New Roman" w:cs="Times New Roman"/>
          <w:sz w:val="24"/>
          <w:szCs w:val="24"/>
        </w:rPr>
        <w:t>your</w:t>
      </w:r>
      <w:r>
        <w:rPr>
          <w:rFonts w:ascii="Times New Roman" w:eastAsia="Times New Roman" w:hAnsi="Times New Roman" w:cs="Times New Roman"/>
          <w:color w:val="000000"/>
          <w:sz w:val="24"/>
          <w:szCs w:val="24"/>
        </w:rPr>
        <w:t xml:space="preserve"> community of </w:t>
      </w:r>
      <w:r>
        <w:rPr>
          <w:rFonts w:ascii="Times New Roman" w:eastAsia="Times New Roman" w:hAnsi="Times New Roman" w:cs="Times New Roman"/>
          <w:sz w:val="24"/>
          <w:szCs w:val="24"/>
        </w:rPr>
        <w:t>colleagues</w:t>
      </w:r>
      <w:r>
        <w:rPr>
          <w:rFonts w:ascii="Times New Roman" w:eastAsia="Times New Roman" w:hAnsi="Times New Roman" w:cs="Times New Roman"/>
          <w:color w:val="000000"/>
          <w:sz w:val="24"/>
          <w:szCs w:val="24"/>
        </w:rPr>
        <w:t>. We look forward to learning with and from you as well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6C96E55D" w14:textId="77777777" w:rsidR="00AE2EF8" w:rsidRDefault="00000000">
      <w:pPr>
        <w:pStyle w:val="Heading2"/>
        <w:widowControl w:val="0"/>
        <w:spacing w:before="278" w:line="360" w:lineRule="auto"/>
        <w:ind w:right="720"/>
      </w:pPr>
      <w:bookmarkStart w:id="2" w:name="_xba4okhu9nei" w:colFirst="0" w:colLast="0"/>
      <w:bookmarkEnd w:id="2"/>
      <w:r>
        <w:rPr>
          <w:i/>
        </w:rPr>
        <w:t>Goals</w:t>
      </w:r>
      <w:r>
        <w:t xml:space="preserve"> </w:t>
      </w:r>
    </w:p>
    <w:p w14:paraId="73EA02CA" w14:textId="77777777" w:rsidR="00AE2EF8" w:rsidRDefault="00000000">
      <w:pPr>
        <w:widowControl w:val="0"/>
        <w:numPr>
          <w:numId w:val="15"/>
        </w:numPr>
        <w:pBdr>
          <w:top w:val="nil"/>
          <w:left w:val="nil"/>
          <w:bottom w:val="nil"/>
          <w:right w:val="nil"/>
          <w:between w:val="nil"/>
        </w:pBdr>
        <w:spacing w:before="33" w:line="360" w:lineRule="auto"/>
        <w:ind w:left="360" w:right="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 theories and research findings on how people learn to </w:t>
      </w:r>
      <w:r>
        <w:rPr>
          <w:rFonts w:ascii="Times New Roman" w:eastAsia="Times New Roman" w:hAnsi="Times New Roman" w:cs="Times New Roman"/>
          <w:sz w:val="24"/>
          <w:szCs w:val="24"/>
        </w:rPr>
        <w:t>our</w:t>
      </w:r>
      <w:r>
        <w:rPr>
          <w:rFonts w:ascii="Times New Roman" w:eastAsia="Times New Roman" w:hAnsi="Times New Roman" w:cs="Times New Roman"/>
          <w:color w:val="000000"/>
          <w:sz w:val="24"/>
          <w:szCs w:val="24"/>
        </w:rPr>
        <w:t xml:space="preserve"> teaching practice; </w:t>
      </w:r>
    </w:p>
    <w:p w14:paraId="7379EFB3" w14:textId="77777777" w:rsidR="00AE2EF8" w:rsidRDefault="00000000">
      <w:pPr>
        <w:widowControl w:val="0"/>
        <w:numPr>
          <w:numId w:val="15"/>
        </w:numPr>
        <w:pBdr>
          <w:top w:val="nil"/>
          <w:left w:val="nil"/>
          <w:bottom w:val="nil"/>
          <w:right w:val="nil"/>
          <w:between w:val="nil"/>
        </w:pBdr>
        <w:spacing w:before="33" w:line="360" w:lineRule="auto"/>
        <w:ind w:left="360" w:right="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Use a variety of teaching methods to address all learners</w:t>
      </w:r>
      <w:r>
        <w:rPr>
          <w:rFonts w:ascii="Times New Roman" w:eastAsia="Times New Roman" w:hAnsi="Times New Roman" w:cs="Times New Roman"/>
          <w:sz w:val="24"/>
          <w:szCs w:val="24"/>
        </w:rPr>
        <w:t>’ needs</w:t>
      </w:r>
      <w:r>
        <w:rPr>
          <w:rFonts w:ascii="Times New Roman" w:eastAsia="Times New Roman" w:hAnsi="Times New Roman" w:cs="Times New Roman"/>
          <w:color w:val="000000"/>
          <w:sz w:val="24"/>
          <w:szCs w:val="24"/>
        </w:rPr>
        <w:t xml:space="preserve"> effectively; </w:t>
      </w:r>
    </w:p>
    <w:p w14:paraId="27ED8AA8" w14:textId="77777777" w:rsidR="00AE2EF8" w:rsidRDefault="00000000">
      <w:pPr>
        <w:widowControl w:val="0"/>
        <w:numPr>
          <w:numId w:val="15"/>
        </w:numPr>
        <w:pBdr>
          <w:top w:val="nil"/>
          <w:left w:val="nil"/>
          <w:bottom w:val="nil"/>
          <w:right w:val="nil"/>
          <w:between w:val="nil"/>
        </w:pBdr>
        <w:spacing w:before="33" w:line="360" w:lineRule="auto"/>
        <w:ind w:left="360" w:right="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 the principles of integrated course design to develop syllabi, assessments, and </w:t>
      </w:r>
    </w:p>
    <w:p w14:paraId="5EED26C5" w14:textId="77777777" w:rsidR="00AE2EF8" w:rsidRDefault="00000000">
      <w:pPr>
        <w:widowControl w:val="0"/>
        <w:pBdr>
          <w:top w:val="nil"/>
          <w:left w:val="nil"/>
          <w:bottom w:val="nil"/>
          <w:right w:val="nil"/>
          <w:between w:val="nil"/>
        </w:pBdr>
        <w:spacing w:before="38" w:line="360" w:lineRule="auto"/>
        <w:ind w:left="360" w:right="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lesson plans; </w:t>
      </w:r>
    </w:p>
    <w:p w14:paraId="4AF5484E" w14:textId="77777777" w:rsidR="00AE2EF8" w:rsidRDefault="00000000">
      <w:pPr>
        <w:widowControl w:val="0"/>
        <w:pBdr>
          <w:top w:val="nil"/>
          <w:left w:val="nil"/>
          <w:bottom w:val="nil"/>
          <w:right w:val="nil"/>
          <w:between w:val="nil"/>
        </w:pBdr>
        <w:spacing w:before="38" w:line="360" w:lineRule="auto"/>
        <w:ind w:left="360" w:right="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Develop a reflective and purposeful approach to teaching. </w:t>
      </w:r>
    </w:p>
    <w:p w14:paraId="3EE3B207" w14:textId="77777777" w:rsidR="00AE2EF8" w:rsidRDefault="00000000">
      <w:pPr>
        <w:pStyle w:val="Heading2"/>
        <w:widowControl w:val="0"/>
        <w:spacing w:before="316" w:line="360" w:lineRule="auto"/>
        <w:ind w:right="720"/>
      </w:pPr>
      <w:bookmarkStart w:id="3" w:name="_9cvf7zi9w0fz" w:colFirst="0" w:colLast="0"/>
      <w:bookmarkEnd w:id="3"/>
      <w:r>
        <w:t xml:space="preserve">Readings </w:t>
      </w:r>
    </w:p>
    <w:p w14:paraId="40317A47" w14:textId="77777777" w:rsidR="00AE2EF8" w:rsidRDefault="00000000">
      <w:pPr>
        <w:widowControl w:val="0"/>
        <w:numPr>
          <w:ilvl w:val="0"/>
          <w:numId w:val="14"/>
        </w:numPr>
        <w:pBdr>
          <w:top w:val="nil"/>
          <w:left w:val="nil"/>
          <w:bottom w:val="nil"/>
          <w:right w:val="nil"/>
          <w:between w:val="nil"/>
        </w:pBdr>
        <w:spacing w:before="33" w:line="360" w:lineRule="auto"/>
        <w:ind w:right="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Scanned documents in Canvas of recent and current articles and chapters about both research and theory and suggestions for practice informed by these. </w:t>
      </w:r>
    </w:p>
    <w:p w14:paraId="452CD76D" w14:textId="77777777" w:rsidR="00AE2EF8" w:rsidRDefault="00000000">
      <w:pPr>
        <w:widowControl w:val="0"/>
        <w:numPr>
          <w:ilvl w:val="0"/>
          <w:numId w:val="14"/>
        </w:numPr>
        <w:pBdr>
          <w:top w:val="nil"/>
          <w:left w:val="nil"/>
          <w:bottom w:val="nil"/>
          <w:right w:val="nil"/>
          <w:between w:val="nil"/>
        </w:pBdr>
        <w:spacing w:line="360" w:lineRule="auto"/>
        <w:ind w:right="43"/>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xml:space="preserve">. San Francisco: Jossey-Bass. (You will be provided a copy by the CAT.) </w:t>
      </w:r>
    </w:p>
    <w:p w14:paraId="64513E12" w14:textId="77777777" w:rsidR="00AE2EF8" w:rsidRDefault="00000000">
      <w:pPr>
        <w:pStyle w:val="Heading2"/>
        <w:widowControl w:val="0"/>
        <w:spacing w:before="38" w:line="360" w:lineRule="auto"/>
        <w:ind w:right="43"/>
      </w:pPr>
      <w:bookmarkStart w:id="4" w:name="_hrpxhl9qp6ii" w:colFirst="0" w:colLast="0"/>
      <w:bookmarkEnd w:id="4"/>
      <w:r>
        <w:t>Assignments</w:t>
      </w:r>
    </w:p>
    <w:p w14:paraId="1BC731B3" w14:textId="77777777" w:rsidR="00AE2EF8" w:rsidRDefault="00000000">
      <w:pPr>
        <w:widowControl w:val="0"/>
        <w:pBdr>
          <w:top w:val="nil"/>
          <w:left w:val="nil"/>
          <w:bottom w:val="nil"/>
          <w:right w:val="nil"/>
          <w:between w:val="nil"/>
        </w:pBdr>
        <w:spacing w:before="38" w:line="36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refer to the PTA Canvas site for specific due dates. </w:t>
      </w:r>
      <w:r>
        <w:rPr>
          <w:rFonts w:ascii="Times New Roman" w:eastAsia="Times New Roman" w:hAnsi="Times New Roman" w:cs="Times New Roman"/>
          <w:sz w:val="24"/>
          <w:szCs w:val="24"/>
        </w:rPr>
        <w:t>In addition to assigned readings to be done before each session, other a</w:t>
      </w:r>
      <w:r>
        <w:rPr>
          <w:rFonts w:ascii="Times New Roman" w:eastAsia="Times New Roman" w:hAnsi="Times New Roman" w:cs="Times New Roman"/>
          <w:color w:val="000000"/>
          <w:sz w:val="24"/>
          <w:szCs w:val="24"/>
        </w:rPr>
        <w:t xml:space="preserve">ssignments include: </w:t>
      </w:r>
    </w:p>
    <w:p w14:paraId="43CA6EDA" w14:textId="77777777" w:rsidR="00AE2EF8" w:rsidRDefault="00000000">
      <w:pPr>
        <w:widowControl w:val="0"/>
        <w:numPr>
          <w:ilvl w:val="0"/>
          <w:numId w:val="3"/>
        </w:numPr>
        <w:spacing w:before="33" w:line="360" w:lineRule="auto"/>
        <w:ind w:right="2414"/>
        <w:rPr>
          <w:rFonts w:ascii="Times New Roman" w:eastAsia="Times New Roman" w:hAnsi="Times New Roman" w:cs="Times New Roman"/>
          <w:sz w:val="24"/>
          <w:szCs w:val="24"/>
        </w:rPr>
      </w:pPr>
      <w:r>
        <w:rPr>
          <w:rFonts w:ascii="Times New Roman" w:eastAsia="Times New Roman" w:hAnsi="Times New Roman" w:cs="Times New Roman"/>
          <w:sz w:val="24"/>
          <w:szCs w:val="24"/>
        </w:rPr>
        <w:t>Revised statement of teaching philosophy</w:t>
      </w:r>
    </w:p>
    <w:p w14:paraId="480B7E55" w14:textId="77777777" w:rsidR="00AE2EF8" w:rsidRDefault="00000000">
      <w:pPr>
        <w:widowControl w:val="0"/>
        <w:numPr>
          <w:ilvl w:val="0"/>
          <w:numId w:val="3"/>
        </w:numPr>
        <w:pBdr>
          <w:top w:val="nil"/>
          <w:left w:val="nil"/>
          <w:bottom w:val="nil"/>
          <w:right w:val="nil"/>
          <w:between w:val="nil"/>
        </w:pBdr>
        <w:spacing w:line="360" w:lineRule="auto"/>
        <w:ind w:right="2899"/>
        <w:rPr>
          <w:rFonts w:ascii="Times New Roman" w:eastAsia="Times New Roman" w:hAnsi="Times New Roman" w:cs="Times New Roman"/>
          <w:sz w:val="24"/>
          <w:szCs w:val="24"/>
        </w:rPr>
      </w:pPr>
      <w:r>
        <w:rPr>
          <w:rFonts w:ascii="Times New Roman" w:eastAsia="Times New Roman" w:hAnsi="Times New Roman" w:cs="Times New Roman"/>
          <w:sz w:val="24"/>
          <w:szCs w:val="24"/>
        </w:rPr>
        <w:t>Asynchronous discussion on Canvas discussion boards and other tools</w:t>
      </w:r>
    </w:p>
    <w:p w14:paraId="7BFA543F" w14:textId="77777777" w:rsidR="00AE2EF8" w:rsidRDefault="00000000">
      <w:pPr>
        <w:widowControl w:val="0"/>
        <w:numPr>
          <w:ilvl w:val="0"/>
          <w:numId w:val="3"/>
        </w:numPr>
        <w:pBdr>
          <w:top w:val="nil"/>
          <w:left w:val="nil"/>
          <w:bottom w:val="nil"/>
          <w:right w:val="nil"/>
          <w:between w:val="nil"/>
        </w:pBdr>
        <w:spacing w:line="360" w:lineRule="auto"/>
        <w:ind w:right="2414"/>
        <w:rPr>
          <w:color w:val="000000"/>
        </w:rPr>
      </w:pPr>
      <w:r>
        <w:rPr>
          <w:rFonts w:ascii="Times New Roman" w:eastAsia="Times New Roman" w:hAnsi="Times New Roman" w:cs="Times New Roman"/>
          <w:color w:val="000000"/>
          <w:sz w:val="24"/>
          <w:szCs w:val="24"/>
        </w:rPr>
        <w:t xml:space="preserve">An assessment aligned with learning goals </w:t>
      </w:r>
    </w:p>
    <w:p w14:paraId="4D7EFF21" w14:textId="77777777" w:rsidR="00AE2EF8" w:rsidRDefault="00000000">
      <w:pPr>
        <w:pStyle w:val="Heading1"/>
        <w:widowControl w:val="0"/>
        <w:spacing w:before="312" w:line="360" w:lineRule="auto"/>
        <w:ind w:right="3950"/>
      </w:pPr>
      <w:bookmarkStart w:id="5" w:name="_n9qndqfa6bl" w:colFirst="0" w:colLast="0"/>
      <w:bookmarkEnd w:id="5"/>
      <w:r>
        <w:t xml:space="preserve">PTA Schedule </w:t>
      </w:r>
    </w:p>
    <w:p w14:paraId="1C0E73C6" w14:textId="77777777" w:rsidR="00AE2EF8" w:rsidRDefault="00000000">
      <w:pPr>
        <w:pStyle w:val="Heading2"/>
        <w:widowControl w:val="0"/>
        <w:spacing w:before="307" w:line="360" w:lineRule="auto"/>
        <w:ind w:right="720"/>
      </w:pPr>
      <w:bookmarkStart w:id="6" w:name="_dki0irrmsat3" w:colFirst="0" w:colLast="0"/>
      <w:bookmarkEnd w:id="6"/>
      <w:r>
        <w:t xml:space="preserve">Unit One | Research and theory on learning </w:t>
      </w:r>
    </w:p>
    <w:p w14:paraId="717C4426" w14:textId="77777777" w:rsidR="00AE2EF8" w:rsidRDefault="00000000">
      <w:pPr>
        <w:pStyle w:val="Heading3"/>
        <w:widowControl w:val="0"/>
        <w:spacing w:before="374" w:line="360" w:lineRule="auto"/>
        <w:ind w:right="720"/>
      </w:pPr>
      <w:bookmarkStart w:id="7" w:name="_yvxwu73wjq03" w:colFirst="0" w:colLast="0"/>
      <w:bookmarkEnd w:id="7"/>
      <w:r>
        <w:t xml:space="preserve">Thurs., May 15 | Prior Knowledge &amp; Organizing Knowledge </w:t>
      </w:r>
    </w:p>
    <w:p w14:paraId="474F621C" w14:textId="77777777" w:rsidR="00AE2EF8" w:rsidRDefault="00000000">
      <w:pPr>
        <w:widowControl w:val="0"/>
        <w:numPr>
          <w:ilvl w:val="0"/>
          <w:numId w:val="8"/>
        </w:numPr>
        <w:pBdr>
          <w:top w:val="nil"/>
          <w:left w:val="nil"/>
          <w:bottom w:val="nil"/>
          <w:right w:val="nil"/>
          <w:between w:val="nil"/>
        </w:pBdr>
        <w:spacing w:before="33" w:line="360" w:lineRule="auto"/>
        <w:ind w:right="215"/>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w:t>
      </w:r>
    </w:p>
    <w:p w14:paraId="4B73B333" w14:textId="77777777" w:rsidR="00AE2EF8" w:rsidRDefault="00000000">
      <w:pPr>
        <w:widowControl w:val="0"/>
        <w:pBdr>
          <w:top w:val="nil"/>
          <w:left w:val="nil"/>
          <w:bottom w:val="nil"/>
          <w:right w:val="nil"/>
          <w:between w:val="nil"/>
        </w:pBdr>
        <w:spacing w:before="33" w:line="360" w:lineRule="auto"/>
        <w:ind w:right="215" w:firstLine="720"/>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rPr>
        <w:t>Teaching</w:t>
      </w:r>
      <w:r>
        <w:rPr>
          <w:rFonts w:ascii="Times New Roman" w:eastAsia="Times New Roman" w:hAnsi="Times New Roman" w:cs="Times New Roman"/>
          <w:color w:val="222222"/>
          <w:sz w:val="24"/>
          <w:szCs w:val="24"/>
        </w:rPr>
        <w:t>. San Francisco: Jossey-Bass.</w:t>
      </w:r>
    </w:p>
    <w:p w14:paraId="30AE7C00" w14:textId="77777777" w:rsidR="00AE2EF8" w:rsidRDefault="00000000">
      <w:pPr>
        <w:widowControl w:val="0"/>
        <w:numPr>
          <w:ilvl w:val="1"/>
          <w:numId w:val="10"/>
        </w:numPr>
        <w:spacing w:before="38"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Chapter 1: Why do students’ identities and stages of development matter for learning?</w:t>
      </w:r>
    </w:p>
    <w:p w14:paraId="30D7E8FD" w14:textId="77777777" w:rsidR="00AE2EF8" w:rsidRDefault="00000000">
      <w:pPr>
        <w:widowControl w:val="0"/>
        <w:numPr>
          <w:ilvl w:val="1"/>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Chapter 2: How does students’ prior knowledge affect their learning?</w:t>
      </w:r>
    </w:p>
    <w:p w14:paraId="6611F558" w14:textId="77777777" w:rsidR="00AE2EF8" w:rsidRDefault="00000000">
      <w:pPr>
        <w:widowControl w:val="0"/>
        <w:numPr>
          <w:ilvl w:val="1"/>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lastRenderedPageBreak/>
        <w:t>Chapter 3: How does the way students organize knowledge affect their learning?</w:t>
      </w:r>
    </w:p>
    <w:p w14:paraId="59FE1D17" w14:textId="77777777" w:rsidR="00AE2EF8" w:rsidRDefault="00000000">
      <w:pPr>
        <w:pStyle w:val="Heading3"/>
        <w:widowControl w:val="0"/>
        <w:spacing w:before="312" w:line="360" w:lineRule="auto"/>
        <w:ind w:right="720"/>
      </w:pPr>
      <w:bookmarkStart w:id="8" w:name="_zef73vm0gzn7" w:colFirst="0" w:colLast="0"/>
      <w:bookmarkEnd w:id="8"/>
      <w:r>
        <w:t xml:space="preserve">Tues., May 20 | Motivation &amp; Mastery </w:t>
      </w:r>
    </w:p>
    <w:p w14:paraId="04AED952" w14:textId="77777777" w:rsidR="00AE2EF8" w:rsidRDefault="00000000">
      <w:pPr>
        <w:widowControl w:val="0"/>
        <w:numPr>
          <w:ilvl w:val="0"/>
          <w:numId w:val="10"/>
        </w:numPr>
        <w:spacing w:before="38"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xml:space="preserve">. San Francisco: Jossey-Bass. </w:t>
      </w:r>
    </w:p>
    <w:p w14:paraId="42D3C9B9" w14:textId="77777777" w:rsidR="00AE2EF8" w:rsidRDefault="00000000">
      <w:pPr>
        <w:widowControl w:val="0"/>
        <w:numPr>
          <w:ilvl w:val="1"/>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Chapter 4: What factors motivate students to learn?</w:t>
      </w:r>
    </w:p>
    <w:p w14:paraId="51EE9B1E" w14:textId="77777777" w:rsidR="00AE2EF8" w:rsidRDefault="00000000">
      <w:pPr>
        <w:widowControl w:val="0"/>
        <w:numPr>
          <w:ilvl w:val="0"/>
          <w:numId w:val="11"/>
        </w:numPr>
        <w:pBdr>
          <w:top w:val="nil"/>
          <w:left w:val="nil"/>
          <w:bottom w:val="nil"/>
          <w:right w:val="nil"/>
          <w:between w:val="nil"/>
        </w:pBdr>
        <w:spacing w:line="360" w:lineRule="auto"/>
        <w:ind w:right="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Dweck, C. (2008). The perils and promises of praise. </w:t>
      </w:r>
      <w:r>
        <w:rPr>
          <w:rFonts w:ascii="Times New Roman" w:eastAsia="Times New Roman" w:hAnsi="Times New Roman" w:cs="Times New Roman"/>
          <w:i/>
          <w:color w:val="000000"/>
          <w:sz w:val="24"/>
          <w:szCs w:val="24"/>
        </w:rPr>
        <w:t>Best of Educational Leadership 2008-2008</w:t>
      </w:r>
      <w:r>
        <w:rPr>
          <w:rFonts w:ascii="Times New Roman" w:eastAsia="Times New Roman" w:hAnsi="Times New Roman" w:cs="Times New Roman"/>
          <w:color w:val="000000"/>
          <w:sz w:val="24"/>
          <w:szCs w:val="24"/>
        </w:rPr>
        <w:t xml:space="preserve">. 65, 34-39. </w:t>
      </w:r>
    </w:p>
    <w:p w14:paraId="49C1B0BB" w14:textId="77777777" w:rsidR="00AE2EF8" w:rsidRDefault="00000000">
      <w:pPr>
        <w:widowControl w:val="0"/>
        <w:numPr>
          <w:ilvl w:val="0"/>
          <w:numId w:val="11"/>
        </w:numPr>
        <w:pBdr>
          <w:top w:val="nil"/>
          <w:left w:val="nil"/>
          <w:bottom w:val="nil"/>
          <w:right w:val="nil"/>
          <w:between w:val="nil"/>
        </w:pBdr>
        <w:spacing w:line="360" w:lineRule="auto"/>
        <w:ind w:right="2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Tough, P. (2014, May 15). Who Gets To Graduate? </w:t>
      </w:r>
      <w:r>
        <w:rPr>
          <w:rFonts w:ascii="Times New Roman" w:eastAsia="Times New Roman" w:hAnsi="Times New Roman" w:cs="Times New Roman"/>
          <w:i/>
          <w:color w:val="000000"/>
          <w:sz w:val="24"/>
          <w:szCs w:val="24"/>
        </w:rPr>
        <w:t xml:space="preserve">New York Times. </w:t>
      </w:r>
    </w:p>
    <w:p w14:paraId="26A5BFD1" w14:textId="77777777" w:rsidR="00AE2EF8" w:rsidRDefault="00000000">
      <w:pPr>
        <w:pStyle w:val="Heading3"/>
        <w:widowControl w:val="0"/>
        <w:spacing w:before="312" w:line="360" w:lineRule="auto"/>
        <w:ind w:right="720"/>
      </w:pPr>
      <w:bookmarkStart w:id="9" w:name="_gem6dzhuj81s" w:colFirst="0" w:colLast="0"/>
      <w:bookmarkEnd w:id="9"/>
      <w:r>
        <w:t xml:space="preserve">Thurs., May 22 | Student Development &amp; Metacognition </w:t>
      </w:r>
    </w:p>
    <w:p w14:paraId="3FBC6C26" w14:textId="77777777" w:rsidR="00AE2EF8" w:rsidRDefault="00000000">
      <w:pPr>
        <w:widowControl w:val="0"/>
        <w:numPr>
          <w:ilvl w:val="0"/>
          <w:numId w:val="5"/>
        </w:numPr>
        <w:spacing w:before="38"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xml:space="preserve">. San Francisco: Jossey-Bass. </w:t>
      </w:r>
    </w:p>
    <w:p w14:paraId="3A8DC2A0" w14:textId="77777777" w:rsidR="00AE2EF8" w:rsidRDefault="00000000">
      <w:pPr>
        <w:widowControl w:val="0"/>
        <w:numPr>
          <w:ilvl w:val="1"/>
          <w:numId w:val="5"/>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Review </w:t>
      </w:r>
      <w:r>
        <w:rPr>
          <w:rFonts w:ascii="Times New Roman" w:eastAsia="Times New Roman" w:hAnsi="Times New Roman" w:cs="Times New Roman"/>
          <w:sz w:val="24"/>
          <w:szCs w:val="24"/>
        </w:rPr>
        <w:t>Chapter 1: Why do students’ identities and stages of development matter for learning?</w:t>
      </w:r>
    </w:p>
    <w:p w14:paraId="6B703F47" w14:textId="77777777" w:rsidR="00AE2EF8" w:rsidRDefault="00000000">
      <w:pPr>
        <w:widowControl w:val="0"/>
        <w:numPr>
          <w:ilvl w:val="1"/>
          <w:numId w:val="5"/>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Chapter 8: How do students become self-directed learners?</w:t>
      </w:r>
    </w:p>
    <w:p w14:paraId="4C3867C0" w14:textId="77777777" w:rsidR="00AE2EF8" w:rsidRDefault="00000000">
      <w:pPr>
        <w:widowControl w:val="0"/>
        <w:numPr>
          <w:ilvl w:val="0"/>
          <w:numId w:val="5"/>
        </w:numPr>
        <w:pBdr>
          <w:top w:val="nil"/>
          <w:left w:val="nil"/>
          <w:bottom w:val="nil"/>
          <w:right w:val="nil"/>
          <w:between w:val="nil"/>
        </w:pBdr>
        <w:spacing w:line="360" w:lineRule="auto"/>
        <w:ind w:righ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King, P. M. (2000). Learning to make reflective judgments. In M. B. B. Magolda, (Ed.)</w:t>
      </w:r>
      <w:r>
        <w:rPr>
          <w:rFonts w:ascii="Times New Roman" w:eastAsia="Times New Roman" w:hAnsi="Times New Roman" w:cs="Times New Roman"/>
          <w:i/>
          <w:color w:val="000000"/>
          <w:sz w:val="24"/>
          <w:szCs w:val="24"/>
        </w:rPr>
        <w:t xml:space="preserve">, New Directions for Teaching and Learning: Teaching to Promote Intellectual and Personal Maturity: Incorporating Students’ Worldviews and Identities into the Learning Process </w:t>
      </w:r>
      <w:r>
        <w:rPr>
          <w:rFonts w:ascii="Times New Roman" w:eastAsia="Times New Roman" w:hAnsi="Times New Roman" w:cs="Times New Roman"/>
          <w:color w:val="000000"/>
          <w:sz w:val="24"/>
          <w:szCs w:val="24"/>
        </w:rPr>
        <w:t xml:space="preserve">(pp. 15- 26). San Francisco: Jossey-Bass. </w:t>
      </w:r>
    </w:p>
    <w:p w14:paraId="2AF10C64" w14:textId="77777777" w:rsidR="00AE2EF8" w:rsidRDefault="00000000">
      <w:pPr>
        <w:pStyle w:val="Heading2"/>
        <w:widowControl w:val="0"/>
        <w:spacing w:before="33" w:line="360" w:lineRule="auto"/>
        <w:ind w:right="144"/>
      </w:pPr>
      <w:bookmarkStart w:id="10" w:name="_arbd78f8z1yn" w:colFirst="0" w:colLast="0"/>
      <w:bookmarkEnd w:id="10"/>
      <w:r>
        <w:t xml:space="preserve">Unit Two | Integrated Course Design </w:t>
      </w:r>
    </w:p>
    <w:p w14:paraId="7C75116C" w14:textId="77777777" w:rsidR="00AE2EF8" w:rsidRDefault="00000000">
      <w:pPr>
        <w:pStyle w:val="Heading3"/>
        <w:widowControl w:val="0"/>
        <w:spacing w:before="374" w:line="360" w:lineRule="auto"/>
      </w:pPr>
      <w:bookmarkStart w:id="11" w:name="_xtmywr77ofaj" w:colFirst="0" w:colLast="0"/>
      <w:bookmarkEnd w:id="11"/>
      <w:r>
        <w:t xml:space="preserve">Tues., May 27 | Integrated Course Design and Developing Learning Goals </w:t>
      </w:r>
    </w:p>
    <w:p w14:paraId="322A45CF" w14:textId="77777777" w:rsidR="00AE2EF8" w:rsidRDefault="00000000">
      <w:pPr>
        <w:widowControl w:val="0"/>
        <w:numPr>
          <w:ilvl w:val="0"/>
          <w:numId w:val="7"/>
        </w:numPr>
        <w:pBdr>
          <w:top w:val="nil"/>
          <w:left w:val="nil"/>
          <w:bottom w:val="nil"/>
          <w:right w:val="nil"/>
          <w:between w:val="nil"/>
        </w:pBdr>
        <w:spacing w:before="33" w:line="360" w:lineRule="auto"/>
        <w:ind w:right="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Fink, D. (2003). A self-directed guide to designing courses for significant learning. Based on </w:t>
      </w:r>
      <w:r>
        <w:rPr>
          <w:rFonts w:ascii="Times New Roman" w:eastAsia="Times New Roman" w:hAnsi="Times New Roman" w:cs="Times New Roman"/>
          <w:i/>
          <w:color w:val="000000"/>
          <w:sz w:val="24"/>
          <w:szCs w:val="24"/>
        </w:rPr>
        <w:t xml:space="preserve">Creating significant learning experiences: An integrated approach to designing college courses. </w:t>
      </w:r>
      <w:r>
        <w:rPr>
          <w:rFonts w:ascii="Times New Roman" w:eastAsia="Times New Roman" w:hAnsi="Times New Roman" w:cs="Times New Roman"/>
          <w:color w:val="000000"/>
          <w:sz w:val="24"/>
          <w:szCs w:val="24"/>
        </w:rPr>
        <w:t xml:space="preserve">San Francisco: Jossey-Bass. (1-35). </w:t>
      </w:r>
    </w:p>
    <w:p w14:paraId="1AC4ED7E" w14:textId="77777777" w:rsidR="00AE2EF8" w:rsidRDefault="00000000">
      <w:pPr>
        <w:widowControl w:val="0"/>
        <w:numPr>
          <w:ilvl w:val="0"/>
          <w:numId w:val="7"/>
        </w:numPr>
        <w:pBdr>
          <w:top w:val="nil"/>
          <w:left w:val="nil"/>
          <w:bottom w:val="nil"/>
          <w:right w:val="nil"/>
          <w:between w:val="nil"/>
        </w:pBdr>
        <w:spacing w:line="360" w:lineRule="auto"/>
        <w:ind w:right="28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Noyd, 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The Staff of the Center for Educational Excellence (2008). A Primer on </w:t>
      </w:r>
      <w:r>
        <w:rPr>
          <w:rFonts w:ascii="Times New Roman" w:eastAsia="Times New Roman" w:hAnsi="Times New Roman" w:cs="Times New Roman"/>
          <w:color w:val="000000"/>
          <w:sz w:val="24"/>
          <w:szCs w:val="24"/>
        </w:rPr>
        <w:lastRenderedPageBreak/>
        <w:t xml:space="preserve">Writing Effective Learning-Centered Course Goals. US Air Force Academy. </w:t>
      </w:r>
    </w:p>
    <w:p w14:paraId="0FD7C5B4" w14:textId="77777777" w:rsidR="00AE2EF8" w:rsidRDefault="00000000">
      <w:pPr>
        <w:pStyle w:val="Heading3"/>
        <w:widowControl w:val="0"/>
        <w:spacing w:before="316" w:line="360" w:lineRule="auto"/>
      </w:pPr>
      <w:bookmarkStart w:id="12" w:name="_i726cb8qefme" w:colFirst="0" w:colLast="0"/>
      <w:bookmarkEnd w:id="12"/>
      <w:r>
        <w:t xml:space="preserve">Thurs., May 29 | Designing Assessments to Align with Learning Goals </w:t>
      </w:r>
    </w:p>
    <w:p w14:paraId="63C85671" w14:textId="77777777" w:rsidR="00AE2EF8" w:rsidRDefault="00000000">
      <w:pPr>
        <w:widowControl w:val="0"/>
        <w:numPr>
          <w:ilvl w:val="0"/>
          <w:numId w:val="1"/>
        </w:numPr>
        <w:pBdr>
          <w:top w:val="nil"/>
          <w:left w:val="nil"/>
          <w:bottom w:val="nil"/>
          <w:right w:val="nil"/>
          <w:between w:val="nil"/>
        </w:pBdr>
        <w:spacing w:before="33" w:line="360" w:lineRule="auto"/>
        <w:ind w:right="5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Melzer, D., &amp; </w:t>
      </w:r>
      <w:r>
        <w:rPr>
          <w:rFonts w:ascii="Times New Roman" w:eastAsia="Times New Roman" w:hAnsi="Times New Roman" w:cs="Times New Roman"/>
          <w:color w:val="000000"/>
          <w:sz w:val="24"/>
          <w:szCs w:val="24"/>
        </w:rPr>
        <w:t>Bean, J. C. (20</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1). Formal writing assignments</w:t>
      </w:r>
      <w:r>
        <w:rPr>
          <w:rFonts w:ascii="Times New Roman" w:eastAsia="Times New Roman" w:hAnsi="Times New Roman" w:cs="Times New Roman"/>
          <w:sz w:val="24"/>
          <w:szCs w:val="24"/>
        </w:rPr>
        <w:t xml:space="preserve"> situated in rhetorical contexts. In Melzer, D., &amp; Bean, J.C. (Eds.) </w:t>
      </w:r>
      <w:r>
        <w:rPr>
          <w:rFonts w:ascii="Times New Roman" w:eastAsia="Times New Roman" w:hAnsi="Times New Roman" w:cs="Times New Roman"/>
          <w:i/>
          <w:color w:val="000000"/>
          <w:sz w:val="24"/>
          <w:szCs w:val="24"/>
        </w:rPr>
        <w:t xml:space="preserve">Engaging Ideas: The Professor’s Guide to Integrating Writing, Critical Thinking, and Active Learning in the Classroom </w:t>
      </w:r>
      <w:r>
        <w:rPr>
          <w:rFonts w:ascii="Times New Roman" w:eastAsia="Times New Roman" w:hAnsi="Times New Roman" w:cs="Times New Roman"/>
          <w:color w:val="000000"/>
          <w:sz w:val="24"/>
          <w:szCs w:val="24"/>
        </w:rPr>
        <w:t xml:space="preserve">(pp. </w:t>
      </w:r>
      <w:r>
        <w:rPr>
          <w:rFonts w:ascii="Times New Roman" w:eastAsia="Times New Roman" w:hAnsi="Times New Roman" w:cs="Times New Roman"/>
          <w:sz w:val="24"/>
          <w:szCs w:val="24"/>
        </w:rPr>
        <w:t>59-93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John Wiley &amp; Sons, Inc.</w:t>
      </w:r>
      <w:r>
        <w:rPr>
          <w:rFonts w:ascii="Times New Roman" w:eastAsia="Times New Roman" w:hAnsi="Times New Roman" w:cs="Times New Roman"/>
          <w:color w:val="000000"/>
          <w:sz w:val="24"/>
          <w:szCs w:val="24"/>
        </w:rPr>
        <w:t xml:space="preserve"> </w:t>
      </w:r>
    </w:p>
    <w:p w14:paraId="17A914E7" w14:textId="77777777" w:rsidR="00AE2EF8" w:rsidRDefault="00000000">
      <w:pPr>
        <w:widowControl w:val="0"/>
        <w:numPr>
          <w:ilvl w:val="0"/>
          <w:numId w:val="1"/>
        </w:numPr>
        <w:pBdr>
          <w:top w:val="nil"/>
          <w:left w:val="nil"/>
          <w:bottom w:val="nil"/>
          <w:right w:val="nil"/>
          <w:between w:val="nil"/>
        </w:pBdr>
        <w:spacing w:line="360" w:lineRule="auto"/>
        <w:ind w:right="287"/>
        <w:rPr>
          <w:color w:val="000000"/>
        </w:rPr>
      </w:pPr>
      <w:r>
        <w:rPr>
          <w:rFonts w:ascii="Times New Roman" w:eastAsia="Times New Roman" w:hAnsi="Times New Roman" w:cs="Times New Roman"/>
          <w:color w:val="000000"/>
          <w:sz w:val="24"/>
          <w:szCs w:val="24"/>
        </w:rPr>
        <w:t xml:space="preserve">Davis, B. G. (2009). </w:t>
      </w:r>
      <w:r>
        <w:rPr>
          <w:rFonts w:ascii="Times New Roman" w:eastAsia="Times New Roman" w:hAnsi="Times New Roman" w:cs="Times New Roman"/>
          <w:i/>
          <w:color w:val="000000"/>
          <w:sz w:val="24"/>
          <w:szCs w:val="24"/>
        </w:rPr>
        <w:t xml:space="preserve">Tools for teaching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6"/>
          <w:szCs w:val="26"/>
          <w:vertAlign w:val="superscript"/>
        </w:rPr>
        <w:t xml:space="preserve">nd </w:t>
      </w:r>
      <w:r>
        <w:rPr>
          <w:rFonts w:ascii="Times New Roman" w:eastAsia="Times New Roman" w:hAnsi="Times New Roman" w:cs="Times New Roman"/>
          <w:color w:val="000000"/>
          <w:sz w:val="24"/>
          <w:szCs w:val="24"/>
        </w:rPr>
        <w:t xml:space="preserve">ed.). San Francisco: Jossey-Bass. </w:t>
      </w:r>
    </w:p>
    <w:p w14:paraId="4C93B251" w14:textId="77777777" w:rsidR="00AE2EF8" w:rsidRDefault="00000000">
      <w:pPr>
        <w:widowControl w:val="0"/>
        <w:numPr>
          <w:ilvl w:val="1"/>
          <w:numId w:val="1"/>
        </w:numPr>
        <w:pBdr>
          <w:top w:val="nil"/>
          <w:left w:val="nil"/>
          <w:bottom w:val="nil"/>
          <w:right w:val="nil"/>
          <w:between w:val="nil"/>
        </w:pBdr>
        <w:spacing w:line="360" w:lineRule="auto"/>
        <w:ind w:right="287"/>
        <w:rPr>
          <w:color w:val="000000"/>
        </w:rPr>
      </w:pPr>
      <w:r>
        <w:rPr>
          <w:rFonts w:ascii="Times New Roman" w:eastAsia="Times New Roman" w:hAnsi="Times New Roman" w:cs="Times New Roman"/>
          <w:color w:val="000000"/>
          <w:sz w:val="24"/>
          <w:szCs w:val="24"/>
        </w:rPr>
        <w:t>Chapter 39</w:t>
      </w:r>
    </w:p>
    <w:p w14:paraId="592CA371" w14:textId="77777777" w:rsidR="00AE2EF8" w:rsidRDefault="00000000">
      <w:pPr>
        <w:widowControl w:val="0"/>
        <w:numPr>
          <w:ilvl w:val="1"/>
          <w:numId w:val="1"/>
        </w:numPr>
        <w:pBdr>
          <w:top w:val="nil"/>
          <w:left w:val="nil"/>
          <w:bottom w:val="nil"/>
          <w:right w:val="nil"/>
          <w:between w:val="nil"/>
        </w:pBdr>
        <w:spacing w:line="360" w:lineRule="auto"/>
        <w:ind w:right="287"/>
        <w:rPr>
          <w:rFonts w:ascii="Times New Roman" w:eastAsia="Times New Roman" w:hAnsi="Times New Roman" w:cs="Times New Roman"/>
          <w:sz w:val="24"/>
          <w:szCs w:val="24"/>
        </w:rPr>
      </w:pPr>
      <w:r>
        <w:rPr>
          <w:rFonts w:ascii="Times New Roman" w:eastAsia="Times New Roman" w:hAnsi="Times New Roman" w:cs="Times New Roman"/>
          <w:sz w:val="24"/>
          <w:szCs w:val="24"/>
        </w:rPr>
        <w:t>Optional: Chapters 41 and 42.</w:t>
      </w:r>
    </w:p>
    <w:p w14:paraId="208713F9" w14:textId="77777777" w:rsidR="00AE2EF8" w:rsidRDefault="00000000">
      <w:pPr>
        <w:widowControl w:val="0"/>
        <w:numPr>
          <w:ilvl w:val="0"/>
          <w:numId w:val="1"/>
        </w:numPr>
        <w:pBdr>
          <w:top w:val="nil"/>
          <w:left w:val="nil"/>
          <w:bottom w:val="nil"/>
          <w:right w:val="nil"/>
          <w:between w:val="nil"/>
        </w:pBdr>
        <w:spacing w:line="360" w:lineRule="auto"/>
        <w:ind w:right="287"/>
        <w:rPr>
          <w:color w:val="000000"/>
        </w:rPr>
      </w:pPr>
      <w:r>
        <w:rPr>
          <w:rFonts w:ascii="Times New Roman" w:eastAsia="Times New Roman" w:hAnsi="Times New Roman" w:cs="Times New Roman"/>
          <w:sz w:val="24"/>
          <w:szCs w:val="24"/>
        </w:rPr>
        <w:t xml:space="preserve">Cavanagh, S.R. (2016). Chapter 6: Best-Laid Plans: When Emotions Challenge or Backfire. In </w:t>
      </w:r>
      <w:r>
        <w:rPr>
          <w:rFonts w:ascii="Times New Roman" w:eastAsia="Times New Roman" w:hAnsi="Times New Roman" w:cs="Times New Roman"/>
          <w:i/>
          <w:sz w:val="24"/>
          <w:szCs w:val="24"/>
        </w:rPr>
        <w:t xml:space="preserve">The Spark of Learning: Energizing the college classroom with the science of emotion. </w:t>
      </w:r>
      <w:r>
        <w:rPr>
          <w:rFonts w:ascii="Times New Roman" w:eastAsia="Times New Roman" w:hAnsi="Times New Roman" w:cs="Times New Roman"/>
          <w:sz w:val="24"/>
          <w:szCs w:val="24"/>
        </w:rPr>
        <w:t>West Virginia University Press, pp. 182-191.</w:t>
      </w:r>
      <w:r>
        <w:rPr>
          <w:rFonts w:ascii="Times New Roman" w:eastAsia="Times New Roman" w:hAnsi="Times New Roman" w:cs="Times New Roman"/>
          <w:color w:val="000000"/>
          <w:sz w:val="24"/>
          <w:szCs w:val="24"/>
        </w:rPr>
        <w:t xml:space="preserve"> </w:t>
      </w:r>
      <w:r>
        <w:rPr>
          <w:color w:val="000000"/>
          <w:sz w:val="21"/>
          <w:szCs w:val="21"/>
        </w:rPr>
        <w:t xml:space="preserve"> </w:t>
      </w:r>
    </w:p>
    <w:p w14:paraId="7915FCD6" w14:textId="77777777" w:rsidR="00AE2EF8" w:rsidRDefault="00000000">
      <w:pPr>
        <w:pStyle w:val="Heading3"/>
        <w:widowControl w:val="0"/>
        <w:spacing w:line="360" w:lineRule="auto"/>
      </w:pPr>
      <w:bookmarkStart w:id="13" w:name="_cmhq8txkd0me" w:colFirst="0" w:colLast="0"/>
      <w:bookmarkEnd w:id="13"/>
      <w:r>
        <w:t xml:space="preserve">Tues., June 3 | Assessment and Feedback </w:t>
      </w:r>
    </w:p>
    <w:p w14:paraId="5B91A596" w14:textId="77777777" w:rsidR="00AE2EF8" w:rsidRDefault="00000000">
      <w:pPr>
        <w:widowControl w:val="0"/>
        <w:numPr>
          <w:ilvl w:val="0"/>
          <w:numId w:val="10"/>
        </w:numPr>
        <w:spacing w:before="38"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xml:space="preserve">. San Francisco: Jossey-Bass. </w:t>
      </w:r>
    </w:p>
    <w:p w14:paraId="7D8A5177" w14:textId="77777777" w:rsidR="00AE2EF8" w:rsidRDefault="00000000">
      <w:pPr>
        <w:widowControl w:val="0"/>
        <w:numPr>
          <w:ilvl w:val="1"/>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Chapter 5: How do students develop mastery?</w:t>
      </w:r>
    </w:p>
    <w:p w14:paraId="3E644A9A" w14:textId="77777777" w:rsidR="00AE2EF8" w:rsidRDefault="00000000">
      <w:pPr>
        <w:widowControl w:val="0"/>
        <w:numPr>
          <w:ilvl w:val="1"/>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Chapter 6: What kinds of practice and feedback enhance learning?</w:t>
      </w:r>
    </w:p>
    <w:p w14:paraId="288EBFE7" w14:textId="77777777" w:rsidR="00AE2EF8" w:rsidRDefault="00000000">
      <w:pPr>
        <w:widowControl w:val="0"/>
        <w:numPr>
          <w:ilvl w:val="0"/>
          <w:numId w:val="6"/>
        </w:numPr>
        <w:pBdr>
          <w:top w:val="nil"/>
          <w:left w:val="nil"/>
          <w:bottom w:val="nil"/>
          <w:right w:val="nil"/>
          <w:between w:val="nil"/>
        </w:pBdr>
        <w:spacing w:line="360" w:lineRule="auto"/>
        <w:ind w:righ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Stevens, D. D., &amp; Levi, A. (2005). </w:t>
      </w:r>
      <w:r>
        <w:rPr>
          <w:rFonts w:ascii="Times New Roman" w:eastAsia="Times New Roman" w:hAnsi="Times New Roman" w:cs="Times New Roman"/>
          <w:i/>
          <w:color w:val="000000"/>
          <w:sz w:val="24"/>
          <w:szCs w:val="24"/>
        </w:rPr>
        <w:t>Introduction to Rubrics: An Assessment Tool to Save Grading Time, Convey Effective Feedback, and Promote Student Learning</w:t>
      </w:r>
      <w:r>
        <w:rPr>
          <w:rFonts w:ascii="Times New Roman" w:eastAsia="Times New Roman" w:hAnsi="Times New Roman" w:cs="Times New Roman"/>
          <w:color w:val="000000"/>
          <w:sz w:val="24"/>
          <w:szCs w:val="24"/>
        </w:rPr>
        <w:t xml:space="preserve">. Sterling, VA: Stylus Publishing. </w:t>
      </w:r>
    </w:p>
    <w:p w14:paraId="0764BF1D" w14:textId="77777777" w:rsidR="00AE2EF8" w:rsidRDefault="00000000">
      <w:pPr>
        <w:widowControl w:val="0"/>
        <w:numPr>
          <w:ilvl w:val="1"/>
          <w:numId w:val="6"/>
        </w:numPr>
        <w:pBdr>
          <w:top w:val="nil"/>
          <w:left w:val="nil"/>
          <w:bottom w:val="nil"/>
          <w:right w:val="nil"/>
          <w:between w:val="nil"/>
        </w:pBdr>
        <w:spacing w:line="360" w:lineRule="auto"/>
        <w:ind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Chapter 1: What is a Rubric?</w:t>
      </w:r>
    </w:p>
    <w:p w14:paraId="3F0465DF" w14:textId="77777777" w:rsidR="00AE2EF8" w:rsidRDefault="00000000">
      <w:pPr>
        <w:widowControl w:val="0"/>
        <w:numPr>
          <w:ilvl w:val="1"/>
          <w:numId w:val="6"/>
        </w:numPr>
        <w:pBdr>
          <w:top w:val="nil"/>
          <w:left w:val="nil"/>
          <w:bottom w:val="nil"/>
          <w:right w:val="nil"/>
          <w:between w:val="nil"/>
        </w:pBdr>
        <w:spacing w:line="360" w:lineRule="auto"/>
        <w:ind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Chapter 3: How to Construct a Rubric</w:t>
      </w:r>
    </w:p>
    <w:p w14:paraId="26C4E78B" w14:textId="77777777" w:rsidR="00AE2EF8" w:rsidRDefault="00000000">
      <w:pPr>
        <w:pStyle w:val="Heading3"/>
        <w:widowControl w:val="0"/>
        <w:spacing w:before="312" w:line="360" w:lineRule="auto"/>
      </w:pPr>
      <w:bookmarkStart w:id="14" w:name="_tuhy2wukg3lr" w:colFirst="0" w:colLast="0"/>
      <w:bookmarkEnd w:id="14"/>
      <w:r>
        <w:t xml:space="preserve">Thurs., June 5 | Inclusive and Equitable Teaching </w:t>
      </w:r>
    </w:p>
    <w:p w14:paraId="6AF37691" w14:textId="77777777" w:rsidR="00AE2EF8" w:rsidRDefault="00000000">
      <w:pPr>
        <w:widowControl w:val="0"/>
        <w:numPr>
          <w:ilvl w:val="0"/>
          <w:numId w:val="10"/>
        </w:numPr>
        <w:spacing w:before="38"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Schantz, D. (2020). Reimagining learning for all students through universal design. </w:t>
      </w:r>
      <w:r>
        <w:rPr>
          <w:rFonts w:ascii="Times New Roman" w:eastAsia="Times New Roman" w:hAnsi="Times New Roman" w:cs="Times New Roman"/>
          <w:i/>
          <w:sz w:val="24"/>
          <w:szCs w:val="24"/>
        </w:rPr>
        <w:t>Education Elements.</w:t>
      </w:r>
    </w:p>
    <w:p w14:paraId="191885ED" w14:textId="77777777" w:rsidR="00AE2EF8" w:rsidRDefault="00000000">
      <w:pPr>
        <w:widowControl w:val="0"/>
        <w:numPr>
          <w:ilvl w:val="0"/>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San Francisco: Jossey-Bass.</w:t>
      </w:r>
    </w:p>
    <w:p w14:paraId="5CD68247" w14:textId="77777777" w:rsidR="00AE2EF8" w:rsidRDefault="00000000">
      <w:pPr>
        <w:widowControl w:val="0"/>
        <w:numPr>
          <w:ilvl w:val="1"/>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Review </w:t>
      </w:r>
      <w:r>
        <w:rPr>
          <w:rFonts w:ascii="Times New Roman" w:eastAsia="Times New Roman" w:hAnsi="Times New Roman" w:cs="Times New Roman"/>
          <w:sz w:val="24"/>
          <w:szCs w:val="24"/>
        </w:rPr>
        <w:t>Chapter 1: Why do students’ identities and stages of development matter for learning?</w:t>
      </w:r>
    </w:p>
    <w:p w14:paraId="2C50CBF0" w14:textId="77777777" w:rsidR="00AE2EF8" w:rsidRDefault="00000000">
      <w:pPr>
        <w:widowControl w:val="0"/>
        <w:numPr>
          <w:ilvl w:val="1"/>
          <w:numId w:val="10"/>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Chapter 7: Why does course climate matter for student learning? </w:t>
      </w:r>
    </w:p>
    <w:p w14:paraId="32AC907A" w14:textId="77777777" w:rsidR="00AE2EF8" w:rsidRDefault="00000000">
      <w:pPr>
        <w:widowControl w:val="0"/>
        <w:numPr>
          <w:ilvl w:val="0"/>
          <w:numId w:val="10"/>
        </w:numPr>
        <w:pBdr>
          <w:top w:val="nil"/>
          <w:left w:val="nil"/>
          <w:bottom w:val="nil"/>
          <w:right w:val="nil"/>
          <w:between w:val="nil"/>
        </w:pBdr>
        <w:spacing w:line="360" w:lineRule="auto"/>
        <w:ind w:right="19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Steele, C. M. (2010). </w:t>
      </w:r>
      <w:r>
        <w:rPr>
          <w:rFonts w:ascii="Times New Roman" w:eastAsia="Times New Roman" w:hAnsi="Times New Roman" w:cs="Times New Roman"/>
          <w:i/>
          <w:color w:val="222222"/>
          <w:sz w:val="24"/>
          <w:szCs w:val="24"/>
        </w:rPr>
        <w:t xml:space="preserve">Whistling Vivaldi: And Other Clues to How Stereotypes Affect Us (Issues of Our Time) </w:t>
      </w:r>
    </w:p>
    <w:p w14:paraId="212F6D71" w14:textId="77777777" w:rsidR="00AE2EF8" w:rsidRDefault="00000000">
      <w:pPr>
        <w:widowControl w:val="0"/>
        <w:numPr>
          <w:ilvl w:val="1"/>
          <w:numId w:val="10"/>
        </w:numPr>
        <w:pBdr>
          <w:top w:val="nil"/>
          <w:left w:val="nil"/>
          <w:bottom w:val="nil"/>
          <w:right w:val="nil"/>
          <w:between w:val="nil"/>
        </w:pBdr>
        <w:spacing w:line="360" w:lineRule="auto"/>
        <w:ind w:right="19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Chapter 3: Stereotype Threat Comes to Light, and in More Than One Group</w:t>
      </w:r>
    </w:p>
    <w:p w14:paraId="338648B7" w14:textId="77777777" w:rsidR="00AE2EF8" w:rsidRDefault="00000000">
      <w:pPr>
        <w:pStyle w:val="Heading3"/>
        <w:widowControl w:val="0"/>
        <w:spacing w:before="316" w:line="360" w:lineRule="auto"/>
      </w:pPr>
      <w:bookmarkStart w:id="15" w:name="_x1297ldtiepl" w:colFirst="0" w:colLast="0"/>
      <w:bookmarkEnd w:id="15"/>
      <w:r>
        <w:t xml:space="preserve">Tues., June 10 | The Continuum of Active Learning: Effective Lecturing &amp; Large Group Teaching </w:t>
      </w:r>
    </w:p>
    <w:p w14:paraId="41A064F4" w14:textId="77777777" w:rsidR="00AE2EF8" w:rsidRDefault="00000000">
      <w:pPr>
        <w:widowControl w:val="0"/>
        <w:numPr>
          <w:ilvl w:val="0"/>
          <w:numId w:val="9"/>
        </w:numPr>
        <w:spacing w:before="38" w:line="360" w:lineRule="auto"/>
        <w:ind w:right="120"/>
        <w:rPr>
          <w:rFonts w:ascii="Times New Roman" w:eastAsia="Times New Roman" w:hAnsi="Times New Roman" w:cs="Times New Roman"/>
        </w:rPr>
      </w:pPr>
      <w:r>
        <w:rPr>
          <w:rFonts w:ascii="Times New Roman" w:eastAsia="Times New Roman" w:hAnsi="Times New Roman" w:cs="Times New Roman"/>
          <w:sz w:val="24"/>
          <w:szCs w:val="24"/>
        </w:rPr>
        <w:t xml:space="preserve">Brookfield, S.D., (2006). Lecturing creatively. In S. D. Brookfield, </w:t>
      </w:r>
      <w:r>
        <w:rPr>
          <w:rFonts w:ascii="Times New Roman" w:eastAsia="Times New Roman" w:hAnsi="Times New Roman" w:cs="Times New Roman"/>
          <w:i/>
          <w:sz w:val="24"/>
          <w:szCs w:val="24"/>
        </w:rPr>
        <w:t xml:space="preserve">The Skillful Teacher: On Technique, Trust, and Responsiveness in the Classroom, </w:t>
      </w:r>
      <w:r>
        <w:rPr>
          <w:rFonts w:ascii="Times New Roman" w:eastAsia="Times New Roman" w:hAnsi="Times New Roman" w:cs="Times New Roman"/>
          <w:sz w:val="24"/>
          <w:szCs w:val="24"/>
        </w:rPr>
        <w:t>(2</w:t>
      </w:r>
      <w:r>
        <w:rPr>
          <w:rFonts w:ascii="Times New Roman" w:eastAsia="Times New Roman" w:hAnsi="Times New Roman" w:cs="Times New Roman"/>
          <w:sz w:val="26"/>
          <w:szCs w:val="26"/>
          <w:vertAlign w:val="superscript"/>
        </w:rPr>
        <w:t xml:space="preserve">nd </w:t>
      </w:r>
      <w:r>
        <w:rPr>
          <w:rFonts w:ascii="Times New Roman" w:eastAsia="Times New Roman" w:hAnsi="Times New Roman" w:cs="Times New Roman"/>
          <w:sz w:val="24"/>
          <w:szCs w:val="24"/>
        </w:rPr>
        <w:t xml:space="preserve">ed.) (pp. 97-114). San Francisco: Jossey-Bass. </w:t>
      </w:r>
    </w:p>
    <w:p w14:paraId="414DC1A0" w14:textId="77777777" w:rsidR="00AE2EF8" w:rsidRDefault="00000000">
      <w:pPr>
        <w:widowControl w:val="0"/>
        <w:numPr>
          <w:ilvl w:val="0"/>
          <w:numId w:val="9"/>
        </w:numPr>
        <w:spacing w:line="360" w:lineRule="auto"/>
        <w:ind w:right="287"/>
      </w:pPr>
      <w:r>
        <w:rPr>
          <w:rFonts w:ascii="Times New Roman" w:eastAsia="Times New Roman" w:hAnsi="Times New Roman" w:cs="Times New Roman"/>
          <w:sz w:val="24"/>
          <w:szCs w:val="24"/>
        </w:rPr>
        <w:t xml:space="preserve">Davis, B. G. (2009). </w:t>
      </w:r>
      <w:r>
        <w:rPr>
          <w:rFonts w:ascii="Times New Roman" w:eastAsia="Times New Roman" w:hAnsi="Times New Roman" w:cs="Times New Roman"/>
          <w:i/>
          <w:sz w:val="24"/>
          <w:szCs w:val="24"/>
        </w:rPr>
        <w:t xml:space="preserve">Tools for teaching </w:t>
      </w:r>
      <w:r>
        <w:rPr>
          <w:rFonts w:ascii="Times New Roman" w:eastAsia="Times New Roman" w:hAnsi="Times New Roman" w:cs="Times New Roman"/>
          <w:sz w:val="24"/>
          <w:szCs w:val="24"/>
        </w:rPr>
        <w:t>(2</w:t>
      </w:r>
      <w:r>
        <w:rPr>
          <w:rFonts w:ascii="Times New Roman" w:eastAsia="Times New Roman" w:hAnsi="Times New Roman" w:cs="Times New Roman"/>
          <w:sz w:val="26"/>
          <w:szCs w:val="26"/>
          <w:vertAlign w:val="superscript"/>
        </w:rPr>
        <w:t xml:space="preserve">nd </w:t>
      </w:r>
      <w:r>
        <w:rPr>
          <w:rFonts w:ascii="Times New Roman" w:eastAsia="Times New Roman" w:hAnsi="Times New Roman" w:cs="Times New Roman"/>
          <w:sz w:val="24"/>
          <w:szCs w:val="24"/>
        </w:rPr>
        <w:t xml:space="preserve">ed.). San Francisco: Jossey-Bass. </w:t>
      </w:r>
    </w:p>
    <w:p w14:paraId="5F0A00EC" w14:textId="77777777" w:rsidR="00AE2EF8" w:rsidRDefault="00000000">
      <w:pPr>
        <w:widowControl w:val="0"/>
        <w:numPr>
          <w:ilvl w:val="1"/>
          <w:numId w:val="9"/>
        </w:numPr>
        <w:spacing w:line="360" w:lineRule="auto"/>
        <w:ind w:right="287"/>
        <w:rPr>
          <w:rFonts w:ascii="Times New Roman" w:eastAsia="Times New Roman" w:hAnsi="Times New Roman" w:cs="Times New Roman"/>
          <w:sz w:val="24"/>
          <w:szCs w:val="24"/>
        </w:rPr>
      </w:pPr>
      <w:r>
        <w:rPr>
          <w:rFonts w:ascii="Times New Roman" w:eastAsia="Times New Roman" w:hAnsi="Times New Roman" w:cs="Times New Roman"/>
          <w:sz w:val="24"/>
          <w:szCs w:val="24"/>
        </w:rPr>
        <w:t>Optional: Chapters 14-18 and 51.</w:t>
      </w:r>
    </w:p>
    <w:p w14:paraId="1DD249DC" w14:textId="77777777" w:rsidR="00AE2EF8" w:rsidRDefault="00000000">
      <w:pPr>
        <w:pStyle w:val="Heading3"/>
        <w:widowControl w:val="0"/>
        <w:spacing w:before="312" w:line="360" w:lineRule="auto"/>
      </w:pPr>
      <w:bookmarkStart w:id="16" w:name="_xqyy31z4cdvh" w:colFirst="0" w:colLast="0"/>
      <w:bookmarkEnd w:id="16"/>
      <w:r>
        <w:t>Thurs., June 12 | The Continuum of Active Learning: Collaborative Learning</w:t>
      </w:r>
    </w:p>
    <w:p w14:paraId="27683485" w14:textId="77777777" w:rsidR="00AE2EF8" w:rsidRDefault="00000000">
      <w:pPr>
        <w:widowControl w:val="0"/>
        <w:numPr>
          <w:ilvl w:val="0"/>
          <w:numId w:val="2"/>
        </w:numPr>
        <w:pBdr>
          <w:top w:val="nil"/>
          <w:left w:val="nil"/>
          <w:bottom w:val="nil"/>
          <w:right w:val="nil"/>
          <w:between w:val="nil"/>
        </w:pBdr>
        <w:spacing w:before="33" w:line="360" w:lineRule="auto"/>
        <w:ind w:right="43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Bean, J. C. (2001). Coaching thinking through the use of small groups. In J. C. Bean, </w:t>
      </w:r>
      <w:r>
        <w:rPr>
          <w:rFonts w:ascii="Times New Roman" w:eastAsia="Times New Roman" w:hAnsi="Times New Roman" w:cs="Times New Roman"/>
          <w:i/>
          <w:color w:val="000000"/>
          <w:sz w:val="24"/>
          <w:szCs w:val="24"/>
        </w:rPr>
        <w:t xml:space="preserve">Engaging Ideas: The Professor’s Guide to Integrating Writing, Critical Thinking, and Active Learning in the Classroom </w:t>
      </w:r>
      <w:r>
        <w:rPr>
          <w:rFonts w:ascii="Times New Roman" w:eastAsia="Times New Roman" w:hAnsi="Times New Roman" w:cs="Times New Roman"/>
          <w:color w:val="000000"/>
          <w:sz w:val="24"/>
          <w:szCs w:val="24"/>
        </w:rPr>
        <w:t xml:space="preserve">(pp. 149-168). San Francisco: Jossey-Bass. </w:t>
      </w:r>
    </w:p>
    <w:p w14:paraId="63B3A39D" w14:textId="77777777" w:rsidR="00AE2EF8" w:rsidRDefault="00000000">
      <w:pPr>
        <w:widowControl w:val="0"/>
        <w:numPr>
          <w:ilvl w:val="0"/>
          <w:numId w:val="2"/>
        </w:numPr>
        <w:pBdr>
          <w:top w:val="nil"/>
          <w:left w:val="nil"/>
          <w:bottom w:val="nil"/>
          <w:right w:val="nil"/>
          <w:between w:val="nil"/>
        </w:pBdr>
        <w:spacing w:line="360" w:lineRule="auto"/>
        <w:ind w:right="43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Brookfield, S. D., &amp; Preskill, S. (2005). Keeping students’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voices in balance. In S. D. Brookfield &amp; S. Preskill, </w:t>
      </w:r>
      <w:r>
        <w:rPr>
          <w:rFonts w:ascii="Times New Roman" w:eastAsia="Times New Roman" w:hAnsi="Times New Roman" w:cs="Times New Roman"/>
          <w:i/>
          <w:color w:val="000000"/>
          <w:sz w:val="24"/>
          <w:szCs w:val="24"/>
        </w:rPr>
        <w:t xml:space="preserve">Discussion as a Way of Teaching: Tools and Techniques for Democratic Classrooms. </w:t>
      </w:r>
      <w:r>
        <w:rPr>
          <w:rFonts w:ascii="Times New Roman" w:eastAsia="Times New Roman" w:hAnsi="Times New Roman" w:cs="Times New Roman"/>
          <w:color w:val="000000"/>
          <w:sz w:val="24"/>
          <w:szCs w:val="24"/>
        </w:rPr>
        <w:t xml:space="preserve">(pp. 168-191). San Francisco: Jossey-Bass. </w:t>
      </w:r>
    </w:p>
    <w:p w14:paraId="7D989AF1" w14:textId="77777777" w:rsidR="00AE2EF8" w:rsidRDefault="00000000">
      <w:pPr>
        <w:widowControl w:val="0"/>
        <w:numPr>
          <w:ilvl w:val="0"/>
          <w:numId w:val="2"/>
        </w:numPr>
        <w:spacing w:line="360" w:lineRule="auto"/>
        <w:ind w:right="4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Chasteen, Stephanie. </w:t>
      </w:r>
      <w:hyperlink r:id="rId8">
        <w:r w:rsidR="00AE2EF8">
          <w:rPr>
            <w:rFonts w:ascii="Times New Roman" w:eastAsia="Times New Roman" w:hAnsi="Times New Roman" w:cs="Times New Roman"/>
            <w:color w:val="1155CC"/>
            <w:sz w:val="24"/>
            <w:szCs w:val="24"/>
            <w:u w:val="single"/>
          </w:rPr>
          <w:t>"Part 1: Effective Group Work in College Science Classrooms."</w:t>
        </w:r>
      </w:hyperlink>
      <w:r>
        <w:rPr>
          <w:rFonts w:ascii="Times New Roman" w:eastAsia="Times New Roman" w:hAnsi="Times New Roman" w:cs="Times New Roman"/>
          <w:sz w:val="24"/>
          <w:szCs w:val="24"/>
        </w:rPr>
        <w:t xml:space="preserve"> YouTube, uploaded by Stephanie Chasteen, 29 June 2010.</w:t>
      </w:r>
    </w:p>
    <w:p w14:paraId="627D18BE" w14:textId="77777777" w:rsidR="00AE2EF8" w:rsidRDefault="00000000">
      <w:pPr>
        <w:pStyle w:val="Heading3"/>
        <w:widowControl w:val="0"/>
        <w:spacing w:before="316" w:line="360" w:lineRule="auto"/>
      </w:pPr>
      <w:bookmarkStart w:id="17" w:name="_fzu8z9r9r8vo" w:colFirst="0" w:colLast="0"/>
      <w:bookmarkEnd w:id="17"/>
      <w:r>
        <w:t xml:space="preserve">Tues., June 17 | Creating and Managing a Brave Space for Students </w:t>
      </w:r>
    </w:p>
    <w:p w14:paraId="742B2157" w14:textId="77777777" w:rsidR="00AE2EF8" w:rsidRDefault="00000000">
      <w:pPr>
        <w:widowControl w:val="0"/>
        <w:numPr>
          <w:ilvl w:val="0"/>
          <w:numId w:val="4"/>
        </w:numPr>
        <w:spacing w:before="38"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San Francisco: Jossey-Bass.</w:t>
      </w:r>
    </w:p>
    <w:p w14:paraId="35AAEB29" w14:textId="77777777" w:rsidR="00AE2EF8" w:rsidRDefault="00000000">
      <w:pPr>
        <w:widowControl w:val="0"/>
        <w:numPr>
          <w:ilvl w:val="1"/>
          <w:numId w:val="4"/>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Review </w:t>
      </w:r>
      <w:r>
        <w:rPr>
          <w:rFonts w:ascii="Times New Roman" w:eastAsia="Times New Roman" w:hAnsi="Times New Roman" w:cs="Times New Roman"/>
          <w:sz w:val="24"/>
          <w:szCs w:val="24"/>
        </w:rPr>
        <w:t xml:space="preserve">Chapter 1: Why do students’ identities and stages of development matter </w:t>
      </w:r>
      <w:r>
        <w:rPr>
          <w:rFonts w:ascii="Times New Roman" w:eastAsia="Times New Roman" w:hAnsi="Times New Roman" w:cs="Times New Roman"/>
          <w:sz w:val="24"/>
          <w:szCs w:val="24"/>
        </w:rPr>
        <w:lastRenderedPageBreak/>
        <w:t>for learning?</w:t>
      </w:r>
    </w:p>
    <w:p w14:paraId="790C54BD" w14:textId="77777777" w:rsidR="00AE2EF8" w:rsidRDefault="00000000">
      <w:pPr>
        <w:widowControl w:val="0"/>
        <w:numPr>
          <w:ilvl w:val="0"/>
          <w:numId w:val="4"/>
        </w:numPr>
        <w:pBdr>
          <w:top w:val="nil"/>
          <w:left w:val="nil"/>
          <w:bottom w:val="nil"/>
          <w:right w:val="nil"/>
          <w:between w:val="nil"/>
        </w:pBdr>
        <w:spacing w:line="360" w:lineRule="auto"/>
        <w:ind w:right="39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Van Brunt, B., &amp; Lewis, W. S. (2013). </w:t>
      </w:r>
      <w:r>
        <w:rPr>
          <w:rFonts w:ascii="Times New Roman" w:eastAsia="Times New Roman" w:hAnsi="Times New Roman" w:cs="Times New Roman"/>
          <w:i/>
          <w:color w:val="222222"/>
          <w:sz w:val="24"/>
          <w:szCs w:val="24"/>
        </w:rPr>
        <w:t>A Faculty Guide to Addressing Disruptive and Dangerous Behavior</w:t>
      </w:r>
      <w:r>
        <w:rPr>
          <w:rFonts w:ascii="Times New Roman" w:eastAsia="Times New Roman" w:hAnsi="Times New Roman" w:cs="Times New Roman"/>
          <w:color w:val="222222"/>
          <w:sz w:val="24"/>
          <w:szCs w:val="24"/>
        </w:rPr>
        <w:t xml:space="preserve">. Routledge. </w:t>
      </w:r>
    </w:p>
    <w:p w14:paraId="691BD67C" w14:textId="77777777" w:rsidR="00AE2EF8" w:rsidRDefault="00000000">
      <w:pPr>
        <w:widowControl w:val="0"/>
        <w:numPr>
          <w:ilvl w:val="1"/>
          <w:numId w:val="4"/>
        </w:numPr>
        <w:pBdr>
          <w:top w:val="nil"/>
          <w:left w:val="nil"/>
          <w:bottom w:val="nil"/>
          <w:right w:val="nil"/>
          <w:between w:val="nil"/>
        </w:pBdr>
        <w:spacing w:line="360" w:lineRule="auto"/>
        <w:ind w:right="39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Chapter 1: Identifying the Crisis </w:t>
      </w:r>
    </w:p>
    <w:p w14:paraId="6C004EC0" w14:textId="77777777" w:rsidR="00AE2EF8" w:rsidRDefault="00000000">
      <w:pPr>
        <w:widowControl w:val="0"/>
        <w:numPr>
          <w:ilvl w:val="0"/>
          <w:numId w:val="4"/>
        </w:numPr>
        <w:pBdr>
          <w:top w:val="nil"/>
          <w:left w:val="nil"/>
          <w:bottom w:val="nil"/>
          <w:right w:val="nil"/>
          <w:between w:val="nil"/>
        </w:pBdr>
        <w:spacing w:line="360" w:lineRule="auto"/>
        <w:ind w:right="148"/>
        <w:rPr>
          <w:color w:val="000000"/>
        </w:rPr>
      </w:pPr>
      <w:r>
        <w:rPr>
          <w:rFonts w:ascii="Times New Roman" w:eastAsia="Times New Roman" w:hAnsi="Times New Roman" w:cs="Times New Roman"/>
          <w:color w:val="000000"/>
          <w:sz w:val="24"/>
          <w:szCs w:val="24"/>
        </w:rPr>
        <w:t xml:space="preserve">Warren, Lee. (2005) "Strategic action in hot moments." </w:t>
      </w:r>
      <w:r>
        <w:rPr>
          <w:rFonts w:ascii="Times New Roman" w:eastAsia="Times New Roman" w:hAnsi="Times New Roman" w:cs="Times New Roman"/>
          <w:i/>
          <w:color w:val="000000"/>
          <w:sz w:val="24"/>
          <w:szCs w:val="24"/>
        </w:rPr>
        <w:t>Teaching inclusively: Resources for courses, departments, &amp; institutional change in higher education</w:t>
      </w:r>
      <w:r>
        <w:rPr>
          <w:rFonts w:ascii="Times New Roman" w:eastAsia="Times New Roman" w:hAnsi="Times New Roman" w:cs="Times New Roman"/>
          <w:color w:val="000000"/>
          <w:sz w:val="24"/>
          <w:szCs w:val="24"/>
        </w:rPr>
        <w:t xml:space="preserve">: 620-630. </w:t>
      </w:r>
      <w:r>
        <w:rPr>
          <w:color w:val="000000"/>
          <w:sz w:val="21"/>
          <w:szCs w:val="21"/>
        </w:rPr>
        <w:t xml:space="preserve"> </w:t>
      </w:r>
    </w:p>
    <w:p w14:paraId="62DA17AE" w14:textId="77777777" w:rsidR="00AE2EF8" w:rsidRDefault="00000000">
      <w:pPr>
        <w:pStyle w:val="Heading3"/>
        <w:widowControl w:val="0"/>
        <w:spacing w:before="307" w:line="360" w:lineRule="auto"/>
        <w:ind w:right="5822"/>
      </w:pPr>
      <w:bookmarkStart w:id="18" w:name="_jnf2jlbedq1d" w:colFirst="0" w:colLast="0"/>
      <w:bookmarkEnd w:id="18"/>
      <w:r>
        <w:t>Thurs., June 19: No class</w:t>
      </w:r>
    </w:p>
    <w:p w14:paraId="63CB58D5" w14:textId="77777777" w:rsidR="00AE2EF8" w:rsidRDefault="00000000">
      <w:pPr>
        <w:pStyle w:val="Heading2"/>
        <w:widowControl w:val="0"/>
        <w:spacing w:before="307" w:line="360" w:lineRule="auto"/>
        <w:ind w:right="720"/>
      </w:pPr>
      <w:bookmarkStart w:id="19" w:name="_q9ms2iaffp2m" w:colFirst="0" w:colLast="0"/>
      <w:bookmarkEnd w:id="19"/>
      <w:r>
        <w:t xml:space="preserve">Unit Three | Reflective Practice </w:t>
      </w:r>
    </w:p>
    <w:p w14:paraId="0B1BCF6E" w14:textId="77777777" w:rsidR="00AE2EF8" w:rsidRDefault="00000000">
      <w:pPr>
        <w:pStyle w:val="Heading3"/>
        <w:widowControl w:val="0"/>
        <w:spacing w:before="374" w:line="360" w:lineRule="auto"/>
      </w:pPr>
      <w:bookmarkStart w:id="20" w:name="_8g4t8xseuq2c" w:colFirst="0" w:colLast="0"/>
      <w:bookmarkEnd w:id="20"/>
      <w:r>
        <w:t xml:space="preserve">Tues., June 24 | Reflective Practice I: Reflecting on Faculty Identity </w:t>
      </w:r>
    </w:p>
    <w:p w14:paraId="44F15F97" w14:textId="77777777" w:rsidR="00AE2EF8" w:rsidRDefault="00000000">
      <w:pPr>
        <w:widowControl w:val="0"/>
        <w:numPr>
          <w:ilvl w:val="0"/>
          <w:numId w:val="12"/>
        </w:numPr>
        <w:spacing w:before="38"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San Francisco: Jossey-Bass.</w:t>
      </w:r>
    </w:p>
    <w:p w14:paraId="7AECF945" w14:textId="77777777" w:rsidR="00AE2EF8" w:rsidRDefault="00000000">
      <w:pPr>
        <w:widowControl w:val="0"/>
        <w:numPr>
          <w:ilvl w:val="1"/>
          <w:numId w:val="12"/>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Review </w:t>
      </w:r>
      <w:r>
        <w:rPr>
          <w:rFonts w:ascii="Times New Roman" w:eastAsia="Times New Roman" w:hAnsi="Times New Roman" w:cs="Times New Roman"/>
          <w:sz w:val="24"/>
          <w:szCs w:val="24"/>
        </w:rPr>
        <w:t>Chapter 1: Why do students’ identities and stages of development matter for learning?</w:t>
      </w:r>
    </w:p>
    <w:p w14:paraId="7023CEF7" w14:textId="77777777" w:rsidR="00AE2EF8" w:rsidRDefault="00000000">
      <w:pPr>
        <w:widowControl w:val="0"/>
        <w:numPr>
          <w:ilvl w:val="0"/>
          <w:numId w:val="12"/>
        </w:numPr>
        <w:pBdr>
          <w:top w:val="nil"/>
          <w:left w:val="nil"/>
          <w:bottom w:val="nil"/>
          <w:right w:val="nil"/>
          <w:between w:val="nil"/>
        </w:pBdr>
        <w:spacing w:line="360" w:lineRule="auto"/>
        <w:ind w:right="432"/>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Barnett, P. (2013). </w:t>
      </w:r>
      <w:r>
        <w:rPr>
          <w:rFonts w:ascii="Times New Roman" w:eastAsia="Times New Roman" w:hAnsi="Times New Roman" w:cs="Times New Roman"/>
          <w:color w:val="000000"/>
          <w:sz w:val="24"/>
          <w:szCs w:val="24"/>
        </w:rPr>
        <w:t xml:space="preserve">“Unpacking the Teacher’s Invisible Knapsack: Social Identity and Privilege in Higher Education.” </w:t>
      </w:r>
      <w:r>
        <w:rPr>
          <w:rFonts w:ascii="Times New Roman" w:eastAsia="Times New Roman" w:hAnsi="Times New Roman" w:cs="Times New Roman"/>
          <w:i/>
          <w:color w:val="000000"/>
          <w:sz w:val="24"/>
          <w:szCs w:val="24"/>
        </w:rPr>
        <w:t xml:space="preserve">Liberal Education. </w:t>
      </w:r>
      <w:r>
        <w:rPr>
          <w:rFonts w:ascii="Times New Roman" w:eastAsia="Times New Roman" w:hAnsi="Times New Roman" w:cs="Times New Roman"/>
          <w:color w:val="000000"/>
          <w:sz w:val="24"/>
          <w:szCs w:val="24"/>
        </w:rPr>
        <w:t xml:space="preserve">99.3: 30-37. </w:t>
      </w:r>
    </w:p>
    <w:p w14:paraId="28C7C029" w14:textId="77777777" w:rsidR="00AE2EF8" w:rsidRDefault="00000000">
      <w:pPr>
        <w:widowControl w:val="0"/>
        <w:numPr>
          <w:ilvl w:val="0"/>
          <w:numId w:val="12"/>
        </w:numPr>
        <w:pBdr>
          <w:top w:val="nil"/>
          <w:left w:val="nil"/>
          <w:bottom w:val="nil"/>
          <w:right w:val="nil"/>
          <w:between w:val="nil"/>
        </w:pBdr>
        <w:spacing w:line="360" w:lineRule="auto"/>
        <w:ind w:right="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Chesler, M. &amp; Young, A. A. (2007). Faculty members’ social identities and classroom authority. In M. Kaplan &amp; A. T. Miller (Eds). </w:t>
      </w:r>
      <w:r>
        <w:rPr>
          <w:rFonts w:ascii="Times New Roman" w:eastAsia="Times New Roman" w:hAnsi="Times New Roman" w:cs="Times New Roman"/>
          <w:i/>
          <w:color w:val="000000"/>
          <w:sz w:val="24"/>
          <w:szCs w:val="24"/>
        </w:rPr>
        <w:t xml:space="preserve">New Directions for Teaching and Learning: Scholarship of Multicultural Teaching and Learning </w:t>
      </w:r>
      <w:r>
        <w:rPr>
          <w:rFonts w:ascii="Times New Roman" w:eastAsia="Times New Roman" w:hAnsi="Times New Roman" w:cs="Times New Roman"/>
          <w:color w:val="000000"/>
          <w:sz w:val="24"/>
          <w:szCs w:val="24"/>
        </w:rPr>
        <w:t xml:space="preserve">(pp.11-20). San Francisco: Jossey-Bass. </w:t>
      </w:r>
    </w:p>
    <w:p w14:paraId="1223A410" w14:textId="77777777" w:rsidR="00AE2EF8" w:rsidRDefault="00000000">
      <w:pPr>
        <w:pStyle w:val="Heading3"/>
        <w:widowControl w:val="0"/>
        <w:spacing w:before="316" w:line="360" w:lineRule="auto"/>
      </w:pPr>
      <w:bookmarkStart w:id="21" w:name="_l65iwxmj1t1" w:colFirst="0" w:colLast="0"/>
      <w:bookmarkEnd w:id="21"/>
      <w:r>
        <w:t xml:space="preserve">Thurs., June 26 | Reflective Practice II: Reflecting on teaching practice </w:t>
      </w:r>
    </w:p>
    <w:p w14:paraId="7C59B201" w14:textId="77777777" w:rsidR="00AE2EF8" w:rsidRDefault="00000000">
      <w:pPr>
        <w:widowControl w:val="0"/>
        <w:numPr>
          <w:ilvl w:val="0"/>
          <w:numId w:val="13"/>
        </w:numPr>
        <w:pBdr>
          <w:top w:val="nil"/>
          <w:left w:val="nil"/>
          <w:bottom w:val="nil"/>
          <w:right w:val="nil"/>
          <w:between w:val="nil"/>
        </w:pBdr>
        <w:spacing w:before="33" w:line="360" w:lineRule="auto"/>
        <w:ind w:right="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Brookfield, S. D. (1995). Becoming critically reflective: A process of learning and change. In S. D. Brookfield, </w:t>
      </w:r>
      <w:r>
        <w:rPr>
          <w:rFonts w:ascii="Times New Roman" w:eastAsia="Times New Roman" w:hAnsi="Times New Roman" w:cs="Times New Roman"/>
          <w:i/>
          <w:color w:val="000000"/>
          <w:sz w:val="24"/>
          <w:szCs w:val="24"/>
        </w:rPr>
        <w:t xml:space="preserve">Becoming a Critically Reflective Teacher </w:t>
      </w:r>
      <w:r>
        <w:rPr>
          <w:rFonts w:ascii="Times New Roman" w:eastAsia="Times New Roman" w:hAnsi="Times New Roman" w:cs="Times New Roman"/>
          <w:color w:val="000000"/>
          <w:sz w:val="24"/>
          <w:szCs w:val="24"/>
        </w:rPr>
        <w:t xml:space="preserve">(pp. 28-48). San Francisco: Jossey-Bass. </w:t>
      </w:r>
    </w:p>
    <w:p w14:paraId="180ED969" w14:textId="77777777" w:rsidR="00AE2EF8" w:rsidRDefault="00000000">
      <w:pPr>
        <w:widowControl w:val="0"/>
        <w:numPr>
          <w:ilvl w:val="0"/>
          <w:numId w:val="13"/>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Lovett et al. (2023). </w:t>
      </w:r>
      <w:r>
        <w:rPr>
          <w:rFonts w:ascii="Times New Roman" w:eastAsia="Times New Roman" w:hAnsi="Times New Roman" w:cs="Times New Roman"/>
          <w:i/>
          <w:color w:val="222222"/>
          <w:sz w:val="24"/>
          <w:szCs w:val="24"/>
        </w:rPr>
        <w:t>How Learning Works: Eight Research-Based Principles for Smart Teaching</w:t>
      </w:r>
      <w:r>
        <w:rPr>
          <w:rFonts w:ascii="Times New Roman" w:eastAsia="Times New Roman" w:hAnsi="Times New Roman" w:cs="Times New Roman"/>
          <w:color w:val="222222"/>
          <w:sz w:val="24"/>
          <w:szCs w:val="24"/>
        </w:rPr>
        <w:t>. San Francisco: Jossey-Bass.</w:t>
      </w:r>
    </w:p>
    <w:p w14:paraId="0CB74D2A" w14:textId="77777777" w:rsidR="00AE2EF8" w:rsidRDefault="00000000">
      <w:pPr>
        <w:widowControl w:val="0"/>
        <w:numPr>
          <w:ilvl w:val="1"/>
          <w:numId w:val="13"/>
        </w:numPr>
        <w:spacing w:line="360" w:lineRule="auto"/>
        <w:ind w:right="4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Conclusion: Applying the eight principles to ourselves</w:t>
      </w:r>
    </w:p>
    <w:sectPr w:rsidR="00AE2EF8">
      <w:headerReference w:type="default" r:id="rId9"/>
      <w:headerReference w:type="first" r:id="rId1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9CFD" w14:textId="77777777" w:rsidR="00210883" w:rsidRDefault="00210883">
      <w:pPr>
        <w:spacing w:line="240" w:lineRule="auto"/>
      </w:pPr>
      <w:r>
        <w:separator/>
      </w:r>
    </w:p>
  </w:endnote>
  <w:endnote w:type="continuationSeparator" w:id="0">
    <w:p w14:paraId="5B672FCC" w14:textId="77777777" w:rsidR="00210883" w:rsidRDefault="0021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985C" w14:textId="77777777" w:rsidR="00210883" w:rsidRDefault="00210883">
      <w:pPr>
        <w:spacing w:line="240" w:lineRule="auto"/>
      </w:pPr>
      <w:r>
        <w:separator/>
      </w:r>
    </w:p>
  </w:footnote>
  <w:footnote w:type="continuationSeparator" w:id="0">
    <w:p w14:paraId="21874DD2" w14:textId="77777777" w:rsidR="00210883" w:rsidRDefault="0021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523513"/>
      <w:docPartObj>
        <w:docPartGallery w:val="Watermarks"/>
        <w:docPartUnique/>
      </w:docPartObj>
    </w:sdtPr>
    <w:sdtContent>
      <w:p w14:paraId="5843FF55" w14:textId="2242D7D6" w:rsidR="00375FB9" w:rsidRDefault="00210883">
        <w:pPr>
          <w:pStyle w:val="Header"/>
        </w:pPr>
        <w:r>
          <w:rPr>
            <w:noProof/>
          </w:rPr>
          <w:pict w14:anchorId="6B029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6F94EFFA" w14:textId="147555E5" w:rsidR="004739CA" w:rsidRDefault="00473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DF4A" w14:textId="2595E5D9" w:rsidR="00AE2EF8" w:rsidRDefault="00375FB9">
    <w:r>
      <w:rPr>
        <w:noProof/>
      </w:rPr>
      <w:drawing>
        <wp:anchor distT="114300" distB="114300" distL="114300" distR="114300" simplePos="0" relativeHeight="251657216" behindDoc="0" locked="0" layoutInCell="1" hidden="0" allowOverlap="1" wp14:anchorId="6AFEA54C" wp14:editId="6771FD31">
          <wp:simplePos x="0" y="0"/>
          <wp:positionH relativeFrom="page">
            <wp:posOffset>790575</wp:posOffset>
          </wp:positionH>
          <wp:positionV relativeFrom="topMargin">
            <wp:align>bottom</wp:align>
          </wp:positionV>
          <wp:extent cx="1591108" cy="666750"/>
          <wp:effectExtent l="0" t="0" r="9525" b="0"/>
          <wp:wrapSquare wrapText="bothSides" distT="114300" distB="114300" distL="114300" distR="114300"/>
          <wp:docPr id="273900331" name="image1.png" descr="Logo of the Center for the Advancement of Teaching at Temple University"/>
          <wp:cNvGraphicFramePr/>
          <a:graphic xmlns:a="http://schemas.openxmlformats.org/drawingml/2006/main">
            <a:graphicData uri="http://schemas.openxmlformats.org/drawingml/2006/picture">
              <pic:pic xmlns:pic="http://schemas.openxmlformats.org/drawingml/2006/picture">
                <pic:nvPicPr>
                  <pic:cNvPr id="0" name="image1.png" descr="Logo of the Center for the Advancement of Teaching at Temple University"/>
                  <pic:cNvPicPr preferRelativeResize="0"/>
                </pic:nvPicPr>
                <pic:blipFill>
                  <a:blip r:embed="rId1"/>
                  <a:srcRect/>
                  <a:stretch>
                    <a:fillRect/>
                  </a:stretch>
                </pic:blipFill>
                <pic:spPr>
                  <a:xfrm>
                    <a:off x="0" y="0"/>
                    <a:ext cx="1591108" cy="666750"/>
                  </a:xfrm>
                  <a:prstGeom prst="rect">
                    <a:avLst/>
                  </a:prstGeom>
                  <a:ln/>
                </pic:spPr>
              </pic:pic>
            </a:graphicData>
          </a:graphic>
        </wp:anchor>
      </w:drawing>
    </w:r>
  </w:p>
  <w:p w14:paraId="5E2D98A7" w14:textId="55D6235B" w:rsidR="00375FB9" w:rsidRDefault="00375F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29C"/>
    <w:multiLevelType w:val="multilevel"/>
    <w:tmpl w:val="D78C8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B6311"/>
    <w:multiLevelType w:val="multilevel"/>
    <w:tmpl w:val="A2E6C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227721"/>
    <w:multiLevelType w:val="multilevel"/>
    <w:tmpl w:val="F5BA8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5507AA"/>
    <w:multiLevelType w:val="multilevel"/>
    <w:tmpl w:val="66C62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770A12"/>
    <w:multiLevelType w:val="multilevel"/>
    <w:tmpl w:val="1868A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2678F8"/>
    <w:multiLevelType w:val="multilevel"/>
    <w:tmpl w:val="3D765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5922BE"/>
    <w:multiLevelType w:val="multilevel"/>
    <w:tmpl w:val="2AC2C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240BAF"/>
    <w:multiLevelType w:val="multilevel"/>
    <w:tmpl w:val="B72A5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A73824"/>
    <w:multiLevelType w:val="multilevel"/>
    <w:tmpl w:val="FC0CF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5474F3"/>
    <w:multiLevelType w:val="multilevel"/>
    <w:tmpl w:val="E4AA1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E42E3E"/>
    <w:multiLevelType w:val="multilevel"/>
    <w:tmpl w:val="E7263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FA0B24"/>
    <w:multiLevelType w:val="multilevel"/>
    <w:tmpl w:val="4EA47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1A45B3"/>
    <w:multiLevelType w:val="multilevel"/>
    <w:tmpl w:val="72709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DB32EB"/>
    <w:multiLevelType w:val="multilevel"/>
    <w:tmpl w:val="5192C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
  </w:abstractNum>
  <w:num w:numId="1" w16cid:durableId="1891109706">
    <w:abstractNumId w:val="10"/>
  </w:num>
  <w:num w:numId="2" w16cid:durableId="662970153">
    <w:abstractNumId w:val="1"/>
  </w:num>
  <w:num w:numId="3" w16cid:durableId="1962375228">
    <w:abstractNumId w:val="6"/>
  </w:num>
  <w:num w:numId="4" w16cid:durableId="1437485437">
    <w:abstractNumId w:val="3"/>
  </w:num>
  <w:num w:numId="5" w16cid:durableId="813061284">
    <w:abstractNumId w:val="7"/>
  </w:num>
  <w:num w:numId="6" w16cid:durableId="508980940">
    <w:abstractNumId w:val="5"/>
  </w:num>
  <w:num w:numId="7" w16cid:durableId="494297113">
    <w:abstractNumId w:val="8"/>
  </w:num>
  <w:num w:numId="8" w16cid:durableId="1835295090">
    <w:abstractNumId w:val="13"/>
  </w:num>
  <w:num w:numId="9" w16cid:durableId="40713711">
    <w:abstractNumId w:val="12"/>
  </w:num>
  <w:num w:numId="10" w16cid:durableId="1968389911">
    <w:abstractNumId w:val="2"/>
  </w:num>
  <w:num w:numId="11" w16cid:durableId="1259102509">
    <w:abstractNumId w:val="0"/>
  </w:num>
  <w:num w:numId="12" w16cid:durableId="2017685782">
    <w:abstractNumId w:val="4"/>
  </w:num>
  <w:num w:numId="13" w16cid:durableId="118954964">
    <w:abstractNumId w:val="9"/>
  </w:num>
  <w:num w:numId="14" w16cid:durableId="672878633">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F8"/>
    <w:rsid w:val="00210883"/>
    <w:rsid w:val="0028402F"/>
    <w:rsid w:val="00304E4C"/>
    <w:rsid w:val="00375FB9"/>
    <w:rsid w:val="00432FD7"/>
    <w:rsid w:val="004739CA"/>
    <w:rsid w:val="00675020"/>
    <w:rsid w:val="00AE2EF8"/>
    <w:rsid w:val="00B41023"/>
    <w:rsid w:val="00B9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75C4B"/>
  <w15:docId w15:val="{5CEB8093-421A-41B0-B9A9-7107F325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5FB9"/>
    <w:pPr>
      <w:tabs>
        <w:tab w:val="center" w:pos="4680"/>
        <w:tab w:val="right" w:pos="9360"/>
      </w:tabs>
      <w:spacing w:line="240" w:lineRule="auto"/>
    </w:pPr>
  </w:style>
  <w:style w:type="character" w:customStyle="1" w:styleId="HeaderChar">
    <w:name w:val="Header Char"/>
    <w:basedOn w:val="DefaultParagraphFont"/>
    <w:link w:val="Header"/>
    <w:uiPriority w:val="99"/>
    <w:rsid w:val="00375FB9"/>
  </w:style>
  <w:style w:type="paragraph" w:styleId="Footer">
    <w:name w:val="footer"/>
    <w:basedOn w:val="Normal"/>
    <w:link w:val="FooterChar"/>
    <w:uiPriority w:val="99"/>
    <w:unhideWhenUsed/>
    <w:rsid w:val="00375FB9"/>
    <w:pPr>
      <w:tabs>
        <w:tab w:val="center" w:pos="4680"/>
        <w:tab w:val="right" w:pos="9360"/>
      </w:tabs>
      <w:spacing w:line="240" w:lineRule="auto"/>
    </w:pPr>
  </w:style>
  <w:style w:type="character" w:customStyle="1" w:styleId="FooterChar">
    <w:name w:val="Footer Char"/>
    <w:basedOn w:val="DefaultParagraphFont"/>
    <w:link w:val="Footer"/>
    <w:uiPriority w:val="99"/>
    <w:rsid w:val="0037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youtube.com/watch?v=TzMei8KDkGI" TargetMode="External" Type="http://schemas.openxmlformats.org/officeDocument/2006/relationships/hyperlink"/><Relationship Id="rId9" Target="header1.xml" Type="http://schemas.openxmlformats.org/officeDocument/2006/relationships/header"/></Relationships>
</file>

<file path=word/_rels/header2.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2026-03-17T15:34:00Z</dcterms:created>
  <cp:lastModifiedBy>Emily Barber</cp:lastModifiedBy>
  <dcterms:modified xsi:type="dcterms:W3CDTF">2026-03-17T15:34:00Z</dcterms:modified>
  <cp:revision>2</cp:revision>
  <dc:title>Provost's Teaching Academy Syllabus</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[{"title":"Provost\u0027s Teaching Academy Syllabus","pageNumber":0,"geomIndex":-1,"issueTypeId":"MissingTitleIssue:DOCX","dismiss":false,"pageNumbers":[-1],"coordinatesList":[null]},{"altText":"Temple University Center for the Advancement of Teaching logo","pageNumber":0,"geomIndex":-1,"decorative":false,"imageIndex":1,"identifiers":{"PARAGRAPH_ID":"0","RUN_ID":"0"},"issueTypeId":"MissingAlternativeTextIssue:DOCX","dismiss":false,"pageNumbers":[1],"coordinatesList":[[72.0,145.95001220703125,120.0,50.0]]},{"pageNumber":0,"geomIndex":1070,"textElement":"1. Apply theories and research findings on how people learn to our teaching practice;","lastGeomIndex":1142,"listFormat":"decimal","identifiers":{"PARAGRAPH_ID":"8"},"issueTypeId":"FormattedListIssue:DOCX","dismiss":false,"pageNumbers":[1],"coordinatesList":[[90.0999984741211,712.5499877929688,408.3640823364258,6.642000198364258]]},{"pageNumber":0,"geomIndex":5580,"lastGeomIndex":5791,"textElement":"Bean, J. C. (2001). Coaching thinking through the use of small groups. In J. C. Bean, Engaging Ideas: The Professor’s Guide to Integrating Writing, Critical Thinking, and Active Learning in the Classroom (pp. 149-168). San Francisco: Jossey-Bass.","textAlign":"left","identifiers":{"PARAGRAPH_ID":"68","RUN_ID":"139"},"issueTypeId":"JustifiedTextIssue:DOCX","dismiss":false,"pageNumbers":[5],"coordinatesList":[[108.0999984741211,429.6000061035156,409.1521987915039,48.04199409484863]]}]</vt:lpwstr>
  </property>
</Properties>
</file>